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ADB" w:rsidRDefault="00E5382B" w:rsidP="00E5382B">
      <w:pPr>
        <w:pStyle w:val="Titolo"/>
        <w:jc w:val="center"/>
      </w:pPr>
      <w:r>
        <w:t>Elementi essenziali del progetto</w:t>
      </w:r>
    </w:p>
    <w:p w:rsidR="00E5382B" w:rsidRPr="00E5382B" w:rsidRDefault="00F21D22" w:rsidP="00E5382B">
      <w:pPr>
        <w:pStyle w:val="Titolo2"/>
        <w:shd w:val="clear" w:color="auto" w:fill="C00000"/>
        <w:jc w:val="center"/>
        <w:rPr>
          <w:color w:val="FFFFFF" w:themeColor="background1"/>
          <w:sz w:val="32"/>
          <w:szCs w:val="32"/>
        </w:rPr>
      </w:pPr>
      <w:r>
        <w:rPr>
          <w:color w:val="FFFFFF" w:themeColor="background1"/>
          <w:sz w:val="32"/>
          <w:szCs w:val="32"/>
        </w:rPr>
        <w:t>FRIENDLY HOUSE</w:t>
      </w:r>
    </w:p>
    <w:p w:rsidR="00E5382B" w:rsidRDefault="00E5382B" w:rsidP="00E5382B"/>
    <w:p w:rsidR="00B6583B" w:rsidRDefault="00B6583B" w:rsidP="00E5382B">
      <w:r>
        <w:rPr>
          <w:rFonts w:asciiTheme="majorHAnsi" w:hAnsiTheme="majorHAnsi"/>
          <w:b/>
          <w:color w:val="17365D" w:themeColor="text2" w:themeShade="BF"/>
          <w:sz w:val="32"/>
          <w:szCs w:val="32"/>
        </w:rPr>
        <w:t>Settore e area di intervento</w:t>
      </w:r>
    </w:p>
    <w:tbl>
      <w:tblPr>
        <w:tblStyle w:val="Grigliatabella"/>
        <w:tblW w:w="0" w:type="auto"/>
        <w:tblLook w:val="04A0" w:firstRow="1" w:lastRow="0" w:firstColumn="1" w:lastColumn="0" w:noHBand="0" w:noVBand="1"/>
      </w:tblPr>
      <w:tblGrid>
        <w:gridCol w:w="9778"/>
      </w:tblGrid>
      <w:tr w:rsidR="00E5382B" w:rsidRPr="00B6583B" w:rsidTr="00992F63">
        <w:tc>
          <w:tcPr>
            <w:tcW w:w="9778" w:type="dxa"/>
          </w:tcPr>
          <w:p w:rsidR="00E5382B" w:rsidRPr="009364D0" w:rsidRDefault="00252C6F" w:rsidP="002C0E97">
            <w:pPr>
              <w:rPr>
                <w:rFonts w:asciiTheme="majorHAnsi" w:hAnsiTheme="majorHAnsi"/>
                <w:sz w:val="24"/>
                <w:szCs w:val="24"/>
              </w:rPr>
            </w:pPr>
            <w:r>
              <w:rPr>
                <w:rFonts w:asciiTheme="majorHAnsi" w:hAnsiTheme="majorHAnsi"/>
                <w:sz w:val="24"/>
                <w:szCs w:val="24"/>
              </w:rPr>
              <w:t>Educazione e promozione culturale – Sportelli informa…</w:t>
            </w:r>
          </w:p>
        </w:tc>
      </w:tr>
    </w:tbl>
    <w:p w:rsidR="00E5382B" w:rsidRDefault="00E5382B" w:rsidP="00E5382B"/>
    <w:p w:rsidR="00946117" w:rsidRDefault="00B65574" w:rsidP="00946117">
      <w:r>
        <w:rPr>
          <w:rFonts w:asciiTheme="majorHAnsi" w:hAnsiTheme="majorHAnsi"/>
          <w:b/>
          <w:color w:val="17365D" w:themeColor="text2" w:themeShade="BF"/>
          <w:sz w:val="32"/>
          <w:szCs w:val="32"/>
        </w:rPr>
        <w:t>Descrizione dell’area di intervento</w:t>
      </w:r>
    </w:p>
    <w:tbl>
      <w:tblPr>
        <w:tblStyle w:val="Grigliatabella"/>
        <w:tblW w:w="0" w:type="auto"/>
        <w:tblLook w:val="04A0" w:firstRow="1" w:lastRow="0" w:firstColumn="1" w:lastColumn="0" w:noHBand="0" w:noVBand="1"/>
      </w:tblPr>
      <w:tblGrid>
        <w:gridCol w:w="9778"/>
      </w:tblGrid>
      <w:tr w:rsidR="00946117" w:rsidRPr="00F21D22" w:rsidTr="00F21D22">
        <w:tc>
          <w:tcPr>
            <w:tcW w:w="9778" w:type="dxa"/>
          </w:tcPr>
          <w:p w:rsidR="00F21D22" w:rsidRDefault="00F21D22" w:rsidP="00F21D22">
            <w:pPr>
              <w:pStyle w:val="Nessunaspaziatura"/>
              <w:spacing w:line="276" w:lineRule="auto"/>
              <w:jc w:val="both"/>
              <w:rPr>
                <w:rFonts w:asciiTheme="majorHAnsi" w:hAnsiTheme="majorHAnsi"/>
                <w:sz w:val="24"/>
                <w:szCs w:val="24"/>
              </w:rPr>
            </w:pPr>
            <w:r w:rsidRPr="00F21D22">
              <w:rPr>
                <w:rFonts w:asciiTheme="majorHAnsi" w:hAnsiTheme="majorHAnsi"/>
                <w:sz w:val="24"/>
                <w:szCs w:val="24"/>
              </w:rPr>
              <w:t>Le normative a tutela dei consumatori hanno conosciuto un notevole ampliamento nel corso degli ultimi anni al fine di coprire tutte le diverse casistiche possibili e consentire un’adeguata protezione dei diritti di questi ultimi.</w:t>
            </w:r>
          </w:p>
          <w:p w:rsidR="00F21D22" w:rsidRPr="00F21D22" w:rsidRDefault="00F21D22" w:rsidP="00F21D22">
            <w:pPr>
              <w:pStyle w:val="Nessunaspaziatura"/>
              <w:spacing w:line="276" w:lineRule="auto"/>
              <w:jc w:val="both"/>
              <w:rPr>
                <w:rFonts w:asciiTheme="majorHAnsi" w:hAnsiTheme="majorHAnsi"/>
                <w:sz w:val="24"/>
                <w:szCs w:val="24"/>
              </w:rPr>
            </w:pPr>
          </w:p>
          <w:p w:rsidR="00F21D22" w:rsidRDefault="00F21D22" w:rsidP="00F21D22">
            <w:pPr>
              <w:pStyle w:val="Nessunaspaziatura"/>
              <w:spacing w:line="276" w:lineRule="auto"/>
              <w:jc w:val="both"/>
              <w:rPr>
                <w:rFonts w:asciiTheme="majorHAnsi" w:hAnsiTheme="majorHAnsi"/>
                <w:sz w:val="24"/>
                <w:szCs w:val="24"/>
              </w:rPr>
            </w:pPr>
            <w:r w:rsidRPr="00F21D22">
              <w:rPr>
                <w:rFonts w:asciiTheme="majorHAnsi" w:hAnsiTheme="majorHAnsi"/>
                <w:sz w:val="24"/>
                <w:szCs w:val="24"/>
              </w:rPr>
              <w:t>In Italia esistono molte organizzazioni a tutela dei diritti dei consumatori; presso il Ministero dello sviluppo economico è stato istituito un elenco delle associazioni dei consumatori e degli utenti che sono rappresentative a livello nazionale; a tali associazioni la legge garantisce la cosiddetta legittimazione ad agire a tutela degli interessi collettivi. Chi è interessato ai dettagli della legge in questione può cliccare qui per consultarla.</w:t>
            </w:r>
          </w:p>
          <w:p w:rsidR="00F21D22" w:rsidRPr="00F21D22" w:rsidRDefault="00F21D22" w:rsidP="00F21D22">
            <w:pPr>
              <w:pStyle w:val="Nessunaspaziatura"/>
              <w:spacing w:line="276" w:lineRule="auto"/>
              <w:jc w:val="both"/>
              <w:rPr>
                <w:rFonts w:asciiTheme="majorHAnsi" w:hAnsiTheme="majorHAnsi"/>
                <w:sz w:val="24"/>
                <w:szCs w:val="24"/>
              </w:rPr>
            </w:pPr>
          </w:p>
          <w:p w:rsidR="00F21D22" w:rsidRDefault="00F21D22" w:rsidP="00F21D22">
            <w:pPr>
              <w:pStyle w:val="Nessunaspaziatura"/>
              <w:spacing w:line="276" w:lineRule="auto"/>
              <w:jc w:val="both"/>
              <w:rPr>
                <w:rFonts w:asciiTheme="majorHAnsi" w:hAnsiTheme="majorHAnsi"/>
                <w:sz w:val="24"/>
                <w:szCs w:val="24"/>
              </w:rPr>
            </w:pPr>
            <w:r w:rsidRPr="00F21D22">
              <w:rPr>
                <w:rFonts w:asciiTheme="majorHAnsi" w:hAnsiTheme="majorHAnsi"/>
                <w:sz w:val="24"/>
                <w:szCs w:val="24"/>
              </w:rPr>
              <w:t>Le associazioni presenti in Italia hanno generalmente una competenza più o meno specifica e ci si può rivolgere, a seconda del tipo di problematica, a quella che si ritiene essere la più idonea a tutelare i nostri interessi.</w:t>
            </w:r>
          </w:p>
          <w:p w:rsidR="00F21D22" w:rsidRPr="00F21D22" w:rsidRDefault="00F21D22" w:rsidP="00F21D22">
            <w:pPr>
              <w:pStyle w:val="Nessunaspaziatura"/>
              <w:spacing w:line="276" w:lineRule="auto"/>
              <w:jc w:val="both"/>
              <w:rPr>
                <w:rFonts w:asciiTheme="majorHAnsi" w:hAnsiTheme="majorHAnsi"/>
                <w:sz w:val="24"/>
                <w:szCs w:val="24"/>
              </w:rPr>
            </w:pPr>
          </w:p>
          <w:p w:rsidR="00F21D22" w:rsidRDefault="00F21D22" w:rsidP="00F21D22">
            <w:pPr>
              <w:pStyle w:val="Nessunaspaziatura"/>
              <w:spacing w:line="276" w:lineRule="auto"/>
              <w:jc w:val="both"/>
              <w:rPr>
                <w:rFonts w:asciiTheme="majorHAnsi" w:hAnsiTheme="majorHAnsi"/>
                <w:sz w:val="24"/>
                <w:szCs w:val="24"/>
              </w:rPr>
            </w:pPr>
            <w:r w:rsidRPr="00F21D22">
              <w:rPr>
                <w:rFonts w:asciiTheme="majorHAnsi" w:hAnsiTheme="majorHAnsi"/>
                <w:sz w:val="24"/>
                <w:szCs w:val="24"/>
              </w:rPr>
              <w:t>Le problematiche che possono coinvolgere i consumatori di beni e/o servizi possono essere le più svariate. Le associazioni dei consumatori possono intervenire sia relativamente al problema di un singolo soggetto sia relativamente a questioni di carattere più generale (si pensi per esempio a tutte le problematiche che si possono incontrare nei settori delle utenze domestiche e dell’abitazione, assicurativo, bancario, sanitario ecc.) attraverso azioni collettive risarcitorie.</w:t>
            </w:r>
          </w:p>
          <w:p w:rsidR="00F21D22" w:rsidRPr="00F21D22" w:rsidRDefault="00F21D22" w:rsidP="00F21D22">
            <w:pPr>
              <w:pStyle w:val="Nessunaspaziatura"/>
              <w:spacing w:line="276" w:lineRule="auto"/>
              <w:jc w:val="both"/>
              <w:rPr>
                <w:rFonts w:asciiTheme="majorHAnsi" w:hAnsiTheme="majorHAnsi"/>
                <w:sz w:val="24"/>
                <w:szCs w:val="24"/>
              </w:rPr>
            </w:pPr>
          </w:p>
          <w:p w:rsidR="00F21D22" w:rsidRDefault="00F21D22" w:rsidP="00F21D22">
            <w:pPr>
              <w:pStyle w:val="Nessunaspaziatura"/>
              <w:spacing w:line="276" w:lineRule="auto"/>
              <w:jc w:val="both"/>
              <w:rPr>
                <w:rFonts w:asciiTheme="majorHAnsi" w:hAnsiTheme="majorHAnsi"/>
                <w:sz w:val="24"/>
                <w:szCs w:val="24"/>
              </w:rPr>
            </w:pPr>
            <w:r w:rsidRPr="00F21D22">
              <w:rPr>
                <w:rFonts w:asciiTheme="majorHAnsi" w:hAnsiTheme="majorHAnsi"/>
                <w:sz w:val="24"/>
                <w:szCs w:val="24"/>
              </w:rPr>
              <w:t>È indubbio che le associazioni dei consumatori abbiano ottenuto e continuino a ottenere importanti risultati nella difesa dei diritti dei cittadini consumatori. Si pensi, tanto per fare esempio di risonanza nazionale, alla famosa questione delle “</w:t>
            </w:r>
            <w:r w:rsidRPr="00F21D22">
              <w:rPr>
                <w:rFonts w:asciiTheme="majorHAnsi" w:hAnsiTheme="majorHAnsi"/>
                <w:i/>
                <w:sz w:val="24"/>
                <w:szCs w:val="24"/>
              </w:rPr>
              <w:t>polizze 4you</w:t>
            </w:r>
            <w:r w:rsidRPr="00F21D22">
              <w:rPr>
                <w:rFonts w:asciiTheme="majorHAnsi" w:hAnsiTheme="majorHAnsi"/>
                <w:sz w:val="24"/>
                <w:szCs w:val="24"/>
              </w:rPr>
              <w:t xml:space="preserve">” che diversi anni fa crearono non pochi disagi e perdite ai sottoscrittori; senza l’intervento delle associazioni dei consumatori, ben poco avrebbe potuto ottenere il singolo cittadino. La forza maggiore delle associazioni sta probabilmente nel loro peso mediatico e nella loro possibilità di ottenere ascolto presso le sedi competenti. Un mezzo utilizzato dalle associazioni a tutela del cittadino è il cosiddetto sondaggio comparativo fra beni o servizi proposti o forniti da diversi </w:t>
            </w:r>
            <w:r w:rsidRPr="00F21D22">
              <w:rPr>
                <w:rFonts w:asciiTheme="majorHAnsi" w:hAnsiTheme="majorHAnsi"/>
                <w:sz w:val="24"/>
                <w:szCs w:val="24"/>
              </w:rPr>
              <w:lastRenderedPageBreak/>
              <w:t>produttori o compagnie.</w:t>
            </w:r>
          </w:p>
          <w:p w:rsidR="00F21D22" w:rsidRPr="00F21D22" w:rsidRDefault="00F21D22" w:rsidP="00F21D22">
            <w:pPr>
              <w:pStyle w:val="Nessunaspaziatura"/>
              <w:spacing w:line="276" w:lineRule="auto"/>
              <w:jc w:val="both"/>
              <w:rPr>
                <w:rFonts w:asciiTheme="majorHAnsi" w:hAnsiTheme="majorHAnsi"/>
                <w:sz w:val="24"/>
                <w:szCs w:val="24"/>
              </w:rPr>
            </w:pPr>
          </w:p>
          <w:p w:rsidR="00F21D22" w:rsidRDefault="00F21D22" w:rsidP="00F21D22">
            <w:pPr>
              <w:pStyle w:val="Nessunaspaziatura"/>
              <w:spacing w:line="276" w:lineRule="auto"/>
              <w:jc w:val="both"/>
              <w:rPr>
                <w:rFonts w:asciiTheme="majorHAnsi" w:hAnsiTheme="majorHAnsi"/>
                <w:sz w:val="24"/>
                <w:szCs w:val="24"/>
              </w:rPr>
            </w:pPr>
            <w:r w:rsidRPr="00F21D22">
              <w:rPr>
                <w:rFonts w:asciiTheme="majorHAnsi" w:hAnsiTheme="majorHAnsi"/>
                <w:sz w:val="24"/>
                <w:szCs w:val="24"/>
              </w:rPr>
              <w:t>Se le azioni collettive risarcitorie sembrano funzionare (non mancano gli esempi in proposito), sussistono dubbi relativamente alle problematiche poste dal singolo cittadino, ovvero la problematica particolare, sp</w:t>
            </w:r>
            <w:r>
              <w:rPr>
                <w:rFonts w:asciiTheme="majorHAnsi" w:hAnsiTheme="majorHAnsi"/>
                <w:sz w:val="24"/>
                <w:szCs w:val="24"/>
              </w:rPr>
              <w:t>ecifica di un singolo soggetto.</w:t>
            </w:r>
          </w:p>
          <w:p w:rsidR="00F21D22" w:rsidRPr="00F21D22" w:rsidRDefault="00F21D22" w:rsidP="00F21D22">
            <w:pPr>
              <w:pStyle w:val="Nessunaspaziatura"/>
              <w:spacing w:line="276" w:lineRule="auto"/>
              <w:jc w:val="both"/>
              <w:rPr>
                <w:rFonts w:asciiTheme="majorHAnsi" w:hAnsiTheme="majorHAnsi"/>
                <w:sz w:val="24"/>
                <w:szCs w:val="24"/>
              </w:rPr>
            </w:pPr>
          </w:p>
          <w:p w:rsidR="00F21D22" w:rsidRDefault="00F21D22" w:rsidP="00F21D22">
            <w:pPr>
              <w:pStyle w:val="Nessunaspaziatura"/>
              <w:spacing w:line="276" w:lineRule="auto"/>
              <w:jc w:val="both"/>
              <w:rPr>
                <w:rFonts w:asciiTheme="majorHAnsi" w:hAnsiTheme="majorHAnsi"/>
                <w:sz w:val="24"/>
                <w:szCs w:val="24"/>
              </w:rPr>
            </w:pPr>
            <w:r w:rsidRPr="00F21D22">
              <w:rPr>
                <w:rFonts w:asciiTheme="majorHAnsi" w:hAnsiTheme="majorHAnsi"/>
                <w:sz w:val="24"/>
                <w:szCs w:val="24"/>
              </w:rPr>
              <w:t>Tutte le associazioni consumatori sono presenti online. Si presentano tutte, più o meno, nello stesso modo. Vi sono suddivisioni per aree tematiche e tutti i siti hanno generalmente un motore interno di ricerca. Il reperimento di informazioni relativo a una determinata tematica è abbastanza semplice; alcuni portali forniscono gratuitamente i modelli per effettuare un determinato reclamo, altri consentono l’accesso a tali documentazioni solo agli iscritti. Le informazioni relative ai costi dei servizi sono, in genere, facilmente consultabili.</w:t>
            </w:r>
          </w:p>
          <w:p w:rsidR="00F21D22" w:rsidRPr="00F21D22" w:rsidRDefault="00F21D22" w:rsidP="00F21D22">
            <w:pPr>
              <w:pStyle w:val="Nessunaspaziatura"/>
              <w:spacing w:line="276" w:lineRule="auto"/>
              <w:jc w:val="both"/>
              <w:rPr>
                <w:rFonts w:asciiTheme="majorHAnsi" w:hAnsiTheme="majorHAnsi"/>
                <w:sz w:val="24"/>
                <w:szCs w:val="24"/>
              </w:rPr>
            </w:pPr>
          </w:p>
          <w:p w:rsidR="00F21D22" w:rsidRPr="00F21D22" w:rsidRDefault="00F21D22" w:rsidP="00F21D22">
            <w:pPr>
              <w:pStyle w:val="Nessunaspaziatura"/>
              <w:spacing w:line="276" w:lineRule="auto"/>
              <w:jc w:val="both"/>
              <w:rPr>
                <w:rFonts w:asciiTheme="majorHAnsi" w:hAnsiTheme="majorHAnsi"/>
                <w:sz w:val="24"/>
                <w:szCs w:val="24"/>
              </w:rPr>
            </w:pPr>
            <w:r w:rsidRPr="00F21D22">
              <w:rPr>
                <w:rFonts w:asciiTheme="majorHAnsi" w:hAnsiTheme="majorHAnsi"/>
                <w:sz w:val="24"/>
                <w:szCs w:val="24"/>
              </w:rPr>
              <w:t>Esistono numerosi strumenti di tutela del consumatore, messi a disposizione da soggetti che appartengono sia al mondo pubblico che a quello privato.</w:t>
            </w:r>
          </w:p>
          <w:p w:rsidR="00F21D22" w:rsidRDefault="00F21D22" w:rsidP="00F21D22">
            <w:pPr>
              <w:pStyle w:val="Nessunaspaziatura"/>
              <w:spacing w:line="276" w:lineRule="auto"/>
              <w:jc w:val="both"/>
              <w:rPr>
                <w:rFonts w:asciiTheme="majorHAnsi" w:hAnsiTheme="majorHAnsi"/>
                <w:sz w:val="24"/>
                <w:szCs w:val="24"/>
              </w:rPr>
            </w:pPr>
            <w:r w:rsidRPr="00F21D22">
              <w:rPr>
                <w:rFonts w:asciiTheme="majorHAnsi" w:hAnsiTheme="majorHAnsi"/>
                <w:sz w:val="24"/>
                <w:szCs w:val="24"/>
              </w:rPr>
              <w:t>Lo Stato, ad esempio, ha messo a disposizione un servizio di Sportello del Consumatore. Si tratta di un servizio che chiunque, privati cittadini o associazioni (di consumatori, generalmente) può consultare per avere informazioni riguardanti, tra le tante, le utenze domestiche.</w:t>
            </w:r>
          </w:p>
          <w:p w:rsidR="00F21D22" w:rsidRPr="00F21D22" w:rsidRDefault="00F21D22" w:rsidP="00F21D22">
            <w:pPr>
              <w:pStyle w:val="Nessunaspaziatura"/>
              <w:spacing w:line="276" w:lineRule="auto"/>
              <w:jc w:val="both"/>
              <w:rPr>
                <w:rFonts w:asciiTheme="majorHAnsi" w:hAnsiTheme="majorHAnsi"/>
                <w:sz w:val="24"/>
                <w:szCs w:val="24"/>
              </w:rPr>
            </w:pPr>
          </w:p>
          <w:p w:rsidR="00F21D22" w:rsidRDefault="00F21D22" w:rsidP="00F21D22">
            <w:pPr>
              <w:pStyle w:val="Nessunaspaziatura"/>
              <w:spacing w:line="276" w:lineRule="auto"/>
              <w:jc w:val="both"/>
              <w:rPr>
                <w:rFonts w:asciiTheme="majorHAnsi" w:hAnsiTheme="majorHAnsi"/>
                <w:sz w:val="24"/>
                <w:szCs w:val="24"/>
              </w:rPr>
            </w:pPr>
            <w:r w:rsidRPr="00F21D22">
              <w:rPr>
                <w:rFonts w:asciiTheme="majorHAnsi" w:hAnsiTheme="majorHAnsi"/>
                <w:sz w:val="24"/>
                <w:szCs w:val="24"/>
              </w:rPr>
              <w:t>Lo sportello è attivo dal 2013, ma in un documento da poco rilasciato e riguardante il primo semestre del 2016 ci spiega come e quanto è stato utilizzato, e per quali tipi di problematiche.  Il numero di chiamate che sono state fatte allo sportello sono state, nel primo semestre, circa 200.000, che non è un numero particolarmente alto, considerando che alcuni utenti chiamano più di una volta e soprattutto considerando che il servizio non è particolarmente conosciuto.</w:t>
            </w:r>
          </w:p>
          <w:p w:rsidR="00F21D22" w:rsidRPr="00F21D22" w:rsidRDefault="00F21D22" w:rsidP="00F21D22">
            <w:pPr>
              <w:pStyle w:val="Nessunaspaziatura"/>
              <w:spacing w:line="276" w:lineRule="auto"/>
              <w:jc w:val="both"/>
              <w:rPr>
                <w:rFonts w:asciiTheme="majorHAnsi" w:hAnsiTheme="majorHAnsi"/>
                <w:sz w:val="24"/>
                <w:szCs w:val="24"/>
              </w:rPr>
            </w:pPr>
          </w:p>
          <w:p w:rsidR="00F21D22" w:rsidRDefault="00F21D22" w:rsidP="00F21D22">
            <w:pPr>
              <w:pStyle w:val="Nessunaspaziatura"/>
              <w:spacing w:line="276" w:lineRule="auto"/>
              <w:jc w:val="both"/>
              <w:rPr>
                <w:rFonts w:asciiTheme="majorHAnsi" w:hAnsiTheme="majorHAnsi"/>
                <w:sz w:val="24"/>
                <w:szCs w:val="24"/>
              </w:rPr>
            </w:pPr>
            <w:r w:rsidRPr="00F21D22">
              <w:rPr>
                <w:rFonts w:asciiTheme="majorHAnsi" w:hAnsiTheme="majorHAnsi"/>
                <w:sz w:val="24"/>
                <w:szCs w:val="24"/>
              </w:rPr>
              <w:t>In generale, dai consumatori, il servizio è stato valutato come qualitativamente alto, per cui molti degli utenti consiglierebbero l’utilizzo ad altri utenti che si trovassero in situazioni di necessità. Addirittura l’83% degli utenti che ha usufruito del servizio si è dichiarato soddisfatto, mentre il 13% lo ha dichiarato sufficiente e solo il 4% lo ha bocciato. La soddisfazione è importante perché ci dice che si tratta di un servizio che, fondamentalmente, funziona.</w:t>
            </w:r>
          </w:p>
          <w:p w:rsidR="00F21D22" w:rsidRDefault="00F21D22" w:rsidP="00F21D22">
            <w:pPr>
              <w:pStyle w:val="Nessunaspaziatura"/>
              <w:spacing w:line="276" w:lineRule="auto"/>
              <w:jc w:val="both"/>
              <w:rPr>
                <w:rFonts w:asciiTheme="majorHAnsi" w:hAnsiTheme="majorHAnsi"/>
                <w:sz w:val="24"/>
                <w:szCs w:val="24"/>
              </w:rPr>
            </w:pPr>
          </w:p>
          <w:p w:rsidR="00946117" w:rsidRPr="00F21D22" w:rsidRDefault="00F21D22" w:rsidP="00F21D22">
            <w:pPr>
              <w:pStyle w:val="Nessunaspaziatura"/>
              <w:spacing w:line="276" w:lineRule="auto"/>
              <w:jc w:val="both"/>
              <w:rPr>
                <w:rFonts w:asciiTheme="majorHAnsi" w:hAnsiTheme="majorHAnsi"/>
                <w:sz w:val="24"/>
                <w:szCs w:val="24"/>
              </w:rPr>
            </w:pPr>
            <w:r w:rsidRPr="00F21D22">
              <w:rPr>
                <w:rFonts w:asciiTheme="majorHAnsi" w:hAnsiTheme="majorHAnsi"/>
                <w:sz w:val="24"/>
                <w:szCs w:val="24"/>
              </w:rPr>
              <w:t>Uno sportello che dia effettivamente una mano al consumatore</w:t>
            </w:r>
            <w:r>
              <w:rPr>
                <w:rFonts w:asciiTheme="majorHAnsi" w:hAnsiTheme="majorHAnsi"/>
                <w:sz w:val="24"/>
                <w:szCs w:val="24"/>
              </w:rPr>
              <w:t xml:space="preserve"> </w:t>
            </w:r>
            <w:r w:rsidRPr="00F21D22">
              <w:rPr>
                <w:rFonts w:asciiTheme="majorHAnsi" w:hAnsiTheme="majorHAnsi"/>
                <w:sz w:val="24"/>
                <w:szCs w:val="24"/>
              </w:rPr>
              <w:t>è sicuramente un valido aiuto in un periodo difficile come quello che stiamo attraversando: i risultati sembrano essere buoni, e ci si auspica non solo che lo sportello continui ad esistere e a lavorare, ma che sempre più persone ricorrano ad esso, considerando anche che si tratta di un servizio gratuito, piuttosto che rimanere in balia dei fornitori dei servizi.</w:t>
            </w:r>
          </w:p>
        </w:tc>
      </w:tr>
    </w:tbl>
    <w:p w:rsidR="00946117" w:rsidRDefault="00946117" w:rsidP="00946117"/>
    <w:p w:rsidR="00B6583B" w:rsidRDefault="00B6583B" w:rsidP="00E5382B">
      <w:r>
        <w:rPr>
          <w:rFonts w:asciiTheme="majorHAnsi" w:hAnsiTheme="majorHAnsi"/>
          <w:b/>
          <w:color w:val="17365D" w:themeColor="text2" w:themeShade="BF"/>
          <w:sz w:val="32"/>
          <w:szCs w:val="32"/>
        </w:rPr>
        <w:lastRenderedPageBreak/>
        <w:t>Obiettivi del progetto</w:t>
      </w:r>
    </w:p>
    <w:tbl>
      <w:tblPr>
        <w:tblStyle w:val="Grigliatabella"/>
        <w:tblW w:w="0" w:type="auto"/>
        <w:tblLook w:val="04A0" w:firstRow="1" w:lastRow="0" w:firstColumn="1" w:lastColumn="0" w:noHBand="0" w:noVBand="1"/>
      </w:tblPr>
      <w:tblGrid>
        <w:gridCol w:w="9778"/>
      </w:tblGrid>
      <w:tr w:rsidR="00E5382B" w:rsidRPr="002C0E97" w:rsidTr="002C0E97">
        <w:tc>
          <w:tcPr>
            <w:tcW w:w="9778" w:type="dxa"/>
            <w:tcBorders>
              <w:top w:val="single" w:sz="4" w:space="0" w:color="auto"/>
            </w:tcBorders>
          </w:tcPr>
          <w:p w:rsidR="00F21D22" w:rsidRPr="00F21D22" w:rsidRDefault="00F21D22" w:rsidP="00F21D22">
            <w:pPr>
              <w:shd w:val="clear" w:color="auto" w:fill="D9D9D9" w:themeFill="background1" w:themeFillShade="D9"/>
              <w:jc w:val="both"/>
              <w:rPr>
                <w:rFonts w:asciiTheme="majorHAnsi" w:hAnsiTheme="majorHAnsi" w:cstheme="minorHAnsi"/>
                <w:b/>
                <w:sz w:val="24"/>
                <w:szCs w:val="24"/>
              </w:rPr>
            </w:pPr>
            <w:r w:rsidRPr="00F21D22">
              <w:rPr>
                <w:rFonts w:asciiTheme="majorHAnsi" w:hAnsiTheme="majorHAnsi" w:cstheme="minorHAnsi"/>
                <w:b/>
                <w:sz w:val="24"/>
                <w:szCs w:val="24"/>
              </w:rPr>
              <w:t>Obiettivo generale</w:t>
            </w:r>
          </w:p>
          <w:p w:rsidR="00F21D22" w:rsidRPr="00F21D22" w:rsidRDefault="00F21D22" w:rsidP="00F21D22">
            <w:pPr>
              <w:spacing w:line="276" w:lineRule="auto"/>
              <w:jc w:val="both"/>
              <w:rPr>
                <w:rFonts w:asciiTheme="majorHAnsi" w:hAnsiTheme="majorHAnsi"/>
                <w:sz w:val="24"/>
                <w:szCs w:val="24"/>
              </w:rPr>
            </w:pPr>
          </w:p>
          <w:p w:rsidR="00F21D22" w:rsidRPr="00F21D22" w:rsidRDefault="00F21D22" w:rsidP="00F21D22">
            <w:pPr>
              <w:spacing w:line="276" w:lineRule="auto"/>
              <w:jc w:val="both"/>
              <w:rPr>
                <w:rFonts w:asciiTheme="majorHAnsi" w:hAnsiTheme="majorHAnsi"/>
                <w:b/>
                <w:i/>
                <w:sz w:val="24"/>
                <w:szCs w:val="24"/>
              </w:rPr>
            </w:pPr>
            <w:r w:rsidRPr="00F21D22">
              <w:rPr>
                <w:rFonts w:asciiTheme="majorHAnsi" w:hAnsiTheme="majorHAnsi"/>
                <w:b/>
                <w:i/>
                <w:sz w:val="24"/>
                <w:szCs w:val="24"/>
              </w:rPr>
              <w:t>Tutelare gli interessi socio economici e giuridici di consumatori relativi, in particolare, all’abitazione e le utenze domestiche.</w:t>
            </w:r>
          </w:p>
          <w:p w:rsidR="00F21D22" w:rsidRPr="00F21D22" w:rsidRDefault="00F21D22" w:rsidP="00F21D22">
            <w:pPr>
              <w:spacing w:line="276" w:lineRule="auto"/>
              <w:jc w:val="both"/>
              <w:rPr>
                <w:rFonts w:asciiTheme="majorHAnsi" w:hAnsiTheme="majorHAnsi"/>
                <w:sz w:val="24"/>
                <w:szCs w:val="24"/>
              </w:rPr>
            </w:pPr>
          </w:p>
          <w:p w:rsidR="00F21D22" w:rsidRPr="00F21D22" w:rsidRDefault="00F21D22" w:rsidP="00F21D22">
            <w:pPr>
              <w:shd w:val="clear" w:color="auto" w:fill="D9D9D9" w:themeFill="background1" w:themeFillShade="D9"/>
              <w:jc w:val="both"/>
              <w:rPr>
                <w:rFonts w:asciiTheme="majorHAnsi" w:hAnsiTheme="majorHAnsi" w:cstheme="minorHAnsi"/>
                <w:b/>
                <w:sz w:val="24"/>
                <w:szCs w:val="24"/>
              </w:rPr>
            </w:pPr>
            <w:r w:rsidRPr="00F21D22">
              <w:rPr>
                <w:rFonts w:asciiTheme="majorHAnsi" w:hAnsiTheme="majorHAnsi" w:cstheme="minorHAnsi"/>
                <w:b/>
                <w:sz w:val="24"/>
                <w:szCs w:val="24"/>
              </w:rPr>
              <w:t>Obiettivi specifici</w:t>
            </w:r>
          </w:p>
          <w:p w:rsidR="00F21D22" w:rsidRPr="00F21D22" w:rsidRDefault="00F21D22" w:rsidP="00F21D22">
            <w:pPr>
              <w:pStyle w:val="Nessunaspaziatura"/>
              <w:spacing w:line="276" w:lineRule="auto"/>
              <w:jc w:val="both"/>
              <w:rPr>
                <w:rFonts w:asciiTheme="majorHAnsi" w:hAnsiTheme="majorHAnsi" w:cs="Arial"/>
                <w:sz w:val="24"/>
                <w:szCs w:val="24"/>
              </w:rPr>
            </w:pPr>
          </w:p>
          <w:p w:rsidR="00F21D22" w:rsidRPr="00F21D22" w:rsidRDefault="00F21D22" w:rsidP="00F21D22">
            <w:pPr>
              <w:jc w:val="both"/>
              <w:rPr>
                <w:rFonts w:asciiTheme="majorHAnsi" w:hAnsiTheme="majorHAnsi" w:cs="Arial"/>
                <w:iCs/>
                <w:sz w:val="24"/>
                <w:szCs w:val="24"/>
                <w:u w:val="single"/>
              </w:rPr>
            </w:pPr>
            <w:r w:rsidRPr="00F21D22">
              <w:rPr>
                <w:rFonts w:asciiTheme="majorHAnsi" w:hAnsiTheme="majorHAnsi" w:cs="Arial"/>
                <w:iCs/>
                <w:sz w:val="24"/>
                <w:szCs w:val="24"/>
                <w:u w:val="single"/>
              </w:rPr>
              <w:t>1° Obiettivo specifico</w:t>
            </w:r>
          </w:p>
          <w:p w:rsidR="00F21D22" w:rsidRPr="00F21D22" w:rsidRDefault="00F21D22" w:rsidP="00F21D22">
            <w:pPr>
              <w:jc w:val="both"/>
              <w:rPr>
                <w:rFonts w:asciiTheme="majorHAnsi" w:hAnsiTheme="majorHAnsi" w:cs="Arial"/>
                <w:b/>
                <w:i/>
                <w:iCs/>
                <w:sz w:val="24"/>
                <w:szCs w:val="24"/>
              </w:rPr>
            </w:pPr>
            <w:r w:rsidRPr="00F21D22">
              <w:rPr>
                <w:rFonts w:asciiTheme="majorHAnsi" w:hAnsiTheme="majorHAnsi" w:cs="Arial"/>
                <w:b/>
                <w:i/>
                <w:iCs/>
                <w:sz w:val="24"/>
                <w:szCs w:val="24"/>
              </w:rPr>
              <w:t>Accrescere competenze e consapevolezza di consumatore rispetto alle problematiche relative all’abitazione e alle utenze domestiche.</w:t>
            </w:r>
          </w:p>
          <w:p w:rsidR="00F21D22" w:rsidRPr="00F21D22" w:rsidRDefault="00F21D22" w:rsidP="00F21D22">
            <w:pPr>
              <w:jc w:val="both"/>
              <w:rPr>
                <w:rFonts w:asciiTheme="majorHAnsi" w:hAnsiTheme="majorHAnsi" w:cs="Arial"/>
                <w:b/>
                <w:i/>
                <w:iCs/>
                <w:sz w:val="24"/>
                <w:szCs w:val="24"/>
              </w:rPr>
            </w:pPr>
          </w:p>
          <w:p w:rsidR="00F21D22" w:rsidRPr="00F21D22" w:rsidRDefault="00F21D22" w:rsidP="00F21D22">
            <w:pPr>
              <w:pStyle w:val="Default"/>
              <w:spacing w:line="276" w:lineRule="auto"/>
              <w:jc w:val="both"/>
              <w:rPr>
                <w:rFonts w:asciiTheme="majorHAnsi" w:hAnsiTheme="majorHAnsi"/>
                <w:u w:val="single"/>
              </w:rPr>
            </w:pPr>
            <w:r w:rsidRPr="00F21D22">
              <w:rPr>
                <w:rFonts w:asciiTheme="majorHAnsi" w:hAnsiTheme="majorHAnsi"/>
                <w:u w:val="single"/>
              </w:rPr>
              <w:t xml:space="preserve">Benefici: </w:t>
            </w:r>
          </w:p>
          <w:p w:rsidR="00F21D22" w:rsidRPr="00F21D22" w:rsidRDefault="00F21D22" w:rsidP="00F21D22">
            <w:pPr>
              <w:pStyle w:val="Default"/>
              <w:spacing w:line="276" w:lineRule="auto"/>
              <w:jc w:val="both"/>
              <w:rPr>
                <w:rFonts w:asciiTheme="majorHAnsi" w:hAnsiTheme="majorHAnsi"/>
              </w:rPr>
            </w:pPr>
            <w:r w:rsidRPr="00F21D22">
              <w:rPr>
                <w:rFonts w:asciiTheme="majorHAnsi" w:hAnsiTheme="majorHAnsi"/>
              </w:rPr>
              <w:t>Questo obiettivo mira a potenziare l’informazione sulle problematiche dell’abitazione e delle utenze e riguardo gli strumenti di risoluzione delle controversie.</w:t>
            </w:r>
          </w:p>
          <w:p w:rsidR="00F21D22" w:rsidRPr="00F21D22" w:rsidRDefault="00F21D22" w:rsidP="00F21D22">
            <w:pPr>
              <w:pStyle w:val="Nessunaspaziatura"/>
              <w:spacing w:line="276" w:lineRule="auto"/>
              <w:jc w:val="both"/>
              <w:rPr>
                <w:rFonts w:asciiTheme="majorHAnsi" w:hAnsiTheme="majorHAnsi"/>
                <w:sz w:val="24"/>
                <w:szCs w:val="24"/>
              </w:rPr>
            </w:pPr>
          </w:p>
          <w:p w:rsidR="00F21D22" w:rsidRPr="00F21D22" w:rsidRDefault="00F21D22" w:rsidP="00F21D22">
            <w:pPr>
              <w:jc w:val="both"/>
              <w:rPr>
                <w:rFonts w:asciiTheme="majorHAnsi" w:hAnsiTheme="majorHAnsi" w:cs="Arial"/>
                <w:iCs/>
                <w:sz w:val="24"/>
                <w:szCs w:val="24"/>
                <w:u w:val="single"/>
              </w:rPr>
            </w:pPr>
            <w:r w:rsidRPr="00F21D22">
              <w:rPr>
                <w:rFonts w:asciiTheme="majorHAnsi" w:hAnsiTheme="majorHAnsi" w:cs="Arial"/>
                <w:iCs/>
                <w:sz w:val="24"/>
                <w:szCs w:val="24"/>
                <w:u w:val="single"/>
              </w:rPr>
              <w:t>2° Obiettivo specifico</w:t>
            </w:r>
          </w:p>
          <w:p w:rsidR="00F21D22" w:rsidRPr="00F21D22" w:rsidRDefault="00F21D22" w:rsidP="00F21D22">
            <w:pPr>
              <w:jc w:val="both"/>
              <w:rPr>
                <w:rFonts w:asciiTheme="majorHAnsi" w:hAnsiTheme="majorHAnsi" w:cs="Arial"/>
                <w:b/>
                <w:i/>
                <w:iCs/>
                <w:sz w:val="24"/>
                <w:szCs w:val="24"/>
              </w:rPr>
            </w:pPr>
            <w:r w:rsidRPr="00F21D22">
              <w:rPr>
                <w:rFonts w:asciiTheme="majorHAnsi" w:hAnsiTheme="majorHAnsi" w:cs="Arial"/>
                <w:b/>
                <w:i/>
                <w:iCs/>
                <w:sz w:val="24"/>
                <w:szCs w:val="24"/>
              </w:rPr>
              <w:t>Potenziare gli orari e le attività degli sportelli dell’Associazione dei consumatori</w:t>
            </w:r>
          </w:p>
          <w:p w:rsidR="00F21D22" w:rsidRPr="00F21D22" w:rsidRDefault="00F21D22" w:rsidP="00F21D22">
            <w:pPr>
              <w:pStyle w:val="Default"/>
              <w:spacing w:line="276" w:lineRule="auto"/>
              <w:jc w:val="both"/>
              <w:rPr>
                <w:rFonts w:asciiTheme="majorHAnsi" w:hAnsiTheme="majorHAnsi"/>
              </w:rPr>
            </w:pPr>
          </w:p>
          <w:p w:rsidR="00F21D22" w:rsidRPr="00F21D22" w:rsidRDefault="00F21D22" w:rsidP="00F21D22">
            <w:pPr>
              <w:pStyle w:val="Default"/>
              <w:spacing w:line="276" w:lineRule="auto"/>
              <w:jc w:val="both"/>
              <w:rPr>
                <w:rFonts w:asciiTheme="majorHAnsi" w:hAnsiTheme="majorHAnsi"/>
                <w:u w:val="single"/>
              </w:rPr>
            </w:pPr>
            <w:r w:rsidRPr="00F21D22">
              <w:rPr>
                <w:rFonts w:asciiTheme="majorHAnsi" w:hAnsiTheme="majorHAnsi"/>
                <w:u w:val="single"/>
              </w:rPr>
              <w:t>Benefici:</w:t>
            </w:r>
          </w:p>
          <w:p w:rsidR="00F21D22" w:rsidRPr="00F21D22" w:rsidRDefault="00F21D22" w:rsidP="00F21D22">
            <w:pPr>
              <w:pStyle w:val="Default"/>
              <w:spacing w:line="276" w:lineRule="auto"/>
              <w:jc w:val="both"/>
              <w:rPr>
                <w:rFonts w:asciiTheme="majorHAnsi" w:hAnsiTheme="majorHAnsi" w:cstheme="minorHAnsi"/>
              </w:rPr>
            </w:pPr>
            <w:r w:rsidRPr="00F21D22">
              <w:rPr>
                <w:rFonts w:asciiTheme="majorHAnsi" w:hAnsiTheme="majorHAnsi" w:cstheme="minorHAnsi"/>
              </w:rPr>
              <w:t>Questo obiettivo mira a incrementare l’attività di sportello per garantire la tutela e la difesa dei propri diritti utilizzando gli strumenti messi a disposizione dall’Associazione dei Consumatori.</w:t>
            </w:r>
          </w:p>
          <w:p w:rsidR="00F21D22" w:rsidRPr="00F21D22" w:rsidRDefault="00F21D22" w:rsidP="00F21D22">
            <w:pPr>
              <w:pStyle w:val="Default"/>
              <w:spacing w:line="276" w:lineRule="auto"/>
              <w:jc w:val="both"/>
              <w:rPr>
                <w:rFonts w:asciiTheme="majorHAnsi" w:hAnsiTheme="majorHAnsi" w:cstheme="minorHAnsi"/>
              </w:rPr>
            </w:pPr>
          </w:p>
          <w:p w:rsidR="00F21D22" w:rsidRPr="00F21D22" w:rsidRDefault="00F21D22" w:rsidP="00F21D22">
            <w:pPr>
              <w:jc w:val="center"/>
              <w:rPr>
                <w:rFonts w:asciiTheme="majorHAnsi" w:hAnsiTheme="majorHAnsi"/>
                <w:b/>
                <w:sz w:val="24"/>
                <w:szCs w:val="24"/>
              </w:rPr>
            </w:pPr>
            <w:r w:rsidRPr="00F21D22">
              <w:rPr>
                <w:rFonts w:asciiTheme="majorHAnsi" w:hAnsiTheme="majorHAnsi"/>
                <w:b/>
                <w:sz w:val="24"/>
                <w:szCs w:val="24"/>
                <w:highlight w:val="lightGray"/>
              </w:rPr>
              <w:t>Tabella di sintesi degli indicatori</w:t>
            </w:r>
          </w:p>
          <w:p w:rsidR="00F21D22" w:rsidRPr="00F21D22" w:rsidRDefault="00F21D22" w:rsidP="00F21D22">
            <w:pPr>
              <w:jc w:val="both"/>
              <w:rPr>
                <w:rFonts w:asciiTheme="majorHAnsi" w:hAnsiTheme="majorHAnsi"/>
                <w:b/>
                <w:sz w:val="24"/>
                <w:szCs w:val="24"/>
              </w:rPr>
            </w:pPr>
          </w:p>
          <w:tbl>
            <w:tblPr>
              <w:tblStyle w:val="Grigliatabella"/>
              <w:tblW w:w="5000" w:type="pct"/>
              <w:jc w:val="center"/>
              <w:tblLook w:val="04A0" w:firstRow="1" w:lastRow="0" w:firstColumn="1" w:lastColumn="0" w:noHBand="0" w:noVBand="1"/>
            </w:tblPr>
            <w:tblGrid>
              <w:gridCol w:w="3536"/>
              <w:gridCol w:w="3255"/>
              <w:gridCol w:w="2761"/>
            </w:tblGrid>
            <w:tr w:rsidR="00F21D22" w:rsidRPr="00F21D22" w:rsidTr="00F21D22">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F21D22" w:rsidRPr="00F21D22" w:rsidRDefault="00F21D22" w:rsidP="00F21D22">
                  <w:pPr>
                    <w:jc w:val="center"/>
                    <w:rPr>
                      <w:rFonts w:asciiTheme="majorHAnsi" w:hAnsiTheme="majorHAnsi"/>
                      <w:b/>
                      <w:sz w:val="24"/>
                      <w:szCs w:val="24"/>
                    </w:rPr>
                  </w:pPr>
                  <w:r w:rsidRPr="00F21D22">
                    <w:rPr>
                      <w:rFonts w:asciiTheme="majorHAnsi" w:hAnsiTheme="majorHAnsi"/>
                      <w:b/>
                      <w:sz w:val="24"/>
                      <w:szCs w:val="24"/>
                    </w:rPr>
                    <w:t>FROSINONE</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F21D22" w:rsidRPr="00F21D22" w:rsidRDefault="00F21D22" w:rsidP="00F21D22">
                  <w:pPr>
                    <w:pStyle w:val="Default"/>
                    <w:spacing w:after="200" w:line="276" w:lineRule="auto"/>
                    <w:jc w:val="center"/>
                    <w:rPr>
                      <w:rFonts w:asciiTheme="majorHAnsi" w:hAnsiTheme="majorHAnsi"/>
                      <w:b/>
                    </w:rPr>
                  </w:pPr>
                  <w:r w:rsidRPr="00F21D22">
                    <w:rPr>
                      <w:rFonts w:asciiTheme="majorHAnsi" w:hAnsiTheme="majorHAnsi"/>
                      <w:b/>
                    </w:rPr>
                    <w:t>INDICATORE</w:t>
                  </w:r>
                </w:p>
              </w:tc>
              <w:tc>
                <w:tcPr>
                  <w:tcW w:w="1704"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F21D22" w:rsidRPr="00F21D22" w:rsidRDefault="00F21D22" w:rsidP="00F21D22">
                  <w:pPr>
                    <w:pStyle w:val="Default"/>
                    <w:spacing w:after="200" w:line="276" w:lineRule="auto"/>
                    <w:jc w:val="center"/>
                    <w:rPr>
                      <w:rFonts w:asciiTheme="majorHAnsi" w:hAnsiTheme="majorHAnsi"/>
                      <w:b/>
                    </w:rPr>
                  </w:pPr>
                  <w:r w:rsidRPr="00F21D22">
                    <w:rPr>
                      <w:rFonts w:asciiTheme="majorHAnsi" w:hAnsiTheme="majorHAnsi"/>
                      <w:b/>
                    </w:rPr>
                    <w:t>Situazione di partenza</w:t>
                  </w:r>
                </w:p>
              </w:tc>
              <w:tc>
                <w:tcPr>
                  <w:tcW w:w="1446" w:type="pct"/>
                  <w:tcBorders>
                    <w:top w:val="single" w:sz="4" w:space="0" w:color="auto"/>
                    <w:left w:val="single" w:sz="4" w:space="0" w:color="auto"/>
                    <w:bottom w:val="single" w:sz="4" w:space="0" w:color="auto"/>
                    <w:right w:val="single" w:sz="4" w:space="0" w:color="auto"/>
                  </w:tcBorders>
                  <w:shd w:val="clear" w:color="auto" w:fill="FFFF00"/>
                  <w:vAlign w:val="center"/>
                </w:tcPr>
                <w:p w:rsidR="00F21D22" w:rsidRPr="00F21D22" w:rsidRDefault="00F21D22" w:rsidP="00F21D22">
                  <w:pPr>
                    <w:pStyle w:val="Default"/>
                    <w:spacing w:after="200" w:line="276" w:lineRule="auto"/>
                    <w:jc w:val="center"/>
                    <w:rPr>
                      <w:rFonts w:asciiTheme="majorHAnsi" w:hAnsiTheme="majorHAnsi"/>
                      <w:b/>
                    </w:rPr>
                  </w:pPr>
                  <w:r w:rsidRPr="00F21D22">
                    <w:rPr>
                      <w:rFonts w:asciiTheme="majorHAnsi" w:hAnsiTheme="majorHAnsi"/>
                      <w:b/>
                    </w:rPr>
                    <w:t>Situazione di arrivo</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di soggetti coinvolti tramite incontri sui temi dell’abitazione e delle utenze;</w:t>
                  </w:r>
                </w:p>
              </w:tc>
              <w:tc>
                <w:tcPr>
                  <w:tcW w:w="1704"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pStyle w:val="Default"/>
                    <w:spacing w:after="200" w:line="276" w:lineRule="auto"/>
                    <w:jc w:val="center"/>
                    <w:rPr>
                      <w:rFonts w:asciiTheme="majorHAnsi" w:hAnsiTheme="majorHAnsi"/>
                    </w:rPr>
                  </w:pPr>
                  <w:r w:rsidRPr="00F21D22">
                    <w:rPr>
                      <w:rFonts w:asciiTheme="majorHAnsi" w:hAnsiTheme="majorHAnsi"/>
                    </w:rPr>
                    <w:t>50</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pStyle w:val="Default"/>
                    <w:spacing w:after="200" w:line="276" w:lineRule="auto"/>
                    <w:jc w:val="center"/>
                    <w:rPr>
                      <w:rFonts w:asciiTheme="majorHAnsi" w:hAnsiTheme="majorHAnsi"/>
                    </w:rPr>
                  </w:pPr>
                  <w:r w:rsidRPr="00F21D22">
                    <w:rPr>
                      <w:rFonts w:asciiTheme="majorHAnsi" w:hAnsiTheme="majorHAnsi"/>
                    </w:rPr>
                    <w:t>100</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brochure distribuite</w:t>
                  </w:r>
                </w:p>
              </w:tc>
              <w:tc>
                <w:tcPr>
                  <w:tcW w:w="1704"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pStyle w:val="Default"/>
                    <w:jc w:val="center"/>
                    <w:rPr>
                      <w:rFonts w:asciiTheme="majorHAnsi" w:hAnsiTheme="majorHAnsi"/>
                    </w:rPr>
                  </w:pPr>
                  <w:r w:rsidRPr="00F21D22">
                    <w:rPr>
                      <w:rFonts w:asciiTheme="majorHAnsi" w:hAnsiTheme="majorHAnsi"/>
                    </w:rPr>
                    <w:t>300</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pStyle w:val="Default"/>
                    <w:jc w:val="center"/>
                    <w:rPr>
                      <w:rFonts w:asciiTheme="majorHAnsi" w:hAnsiTheme="majorHAnsi"/>
                    </w:rPr>
                  </w:pPr>
                  <w:r w:rsidRPr="00F21D22">
                    <w:rPr>
                      <w:rFonts w:asciiTheme="majorHAnsi" w:hAnsiTheme="majorHAnsi"/>
                    </w:rPr>
                    <w:t>350</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percorsi di conciliazioni attivati</w:t>
                  </w:r>
                </w:p>
              </w:tc>
              <w:tc>
                <w:tcPr>
                  <w:tcW w:w="1704"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250</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350</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consulenze fornite</w:t>
                  </w:r>
                </w:p>
              </w:tc>
              <w:tc>
                <w:tcPr>
                  <w:tcW w:w="1704"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230</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30</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pratiche condominiali</w:t>
                  </w:r>
                </w:p>
              </w:tc>
              <w:tc>
                <w:tcPr>
                  <w:tcW w:w="1704"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250</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350</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assistenze erogate</w:t>
                  </w:r>
                </w:p>
              </w:tc>
              <w:tc>
                <w:tcPr>
                  <w:tcW w:w="1704"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50</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40</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Campagne Informative e di Sensibilizzazione</w:t>
                  </w:r>
                </w:p>
              </w:tc>
              <w:tc>
                <w:tcPr>
                  <w:tcW w:w="1704"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4</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10</w:t>
                  </w:r>
                </w:p>
              </w:tc>
            </w:tr>
          </w:tbl>
          <w:p w:rsidR="00F21D22" w:rsidRPr="00F21D22" w:rsidRDefault="00F21D22" w:rsidP="00F21D22">
            <w:pPr>
              <w:jc w:val="both"/>
              <w:rPr>
                <w:rFonts w:asciiTheme="majorHAnsi" w:hAnsiTheme="majorHAnsi"/>
                <w:sz w:val="24"/>
                <w:szCs w:val="24"/>
              </w:rPr>
            </w:pPr>
          </w:p>
          <w:p w:rsidR="00F21D22" w:rsidRPr="00F21D22" w:rsidRDefault="00F21D22" w:rsidP="00F21D22">
            <w:pPr>
              <w:jc w:val="both"/>
              <w:rPr>
                <w:rFonts w:asciiTheme="majorHAnsi" w:hAnsiTheme="majorHAnsi"/>
                <w:sz w:val="24"/>
                <w:szCs w:val="24"/>
              </w:rPr>
            </w:pPr>
          </w:p>
          <w:p w:rsidR="00F21D22" w:rsidRPr="00F21D22" w:rsidRDefault="00F21D22" w:rsidP="00F21D22">
            <w:pPr>
              <w:jc w:val="both"/>
              <w:rPr>
                <w:rFonts w:asciiTheme="majorHAnsi" w:hAnsiTheme="majorHAnsi"/>
                <w:sz w:val="24"/>
                <w:szCs w:val="24"/>
              </w:rPr>
            </w:pPr>
          </w:p>
          <w:p w:rsidR="00F21D22" w:rsidRPr="00F21D22" w:rsidRDefault="00F21D22" w:rsidP="00F21D22">
            <w:pPr>
              <w:jc w:val="both"/>
              <w:rPr>
                <w:rFonts w:asciiTheme="majorHAnsi" w:hAnsiTheme="majorHAnsi"/>
                <w:sz w:val="24"/>
                <w:szCs w:val="24"/>
              </w:rPr>
            </w:pPr>
          </w:p>
          <w:p w:rsidR="00F21D22" w:rsidRPr="00F21D22" w:rsidRDefault="00F21D22" w:rsidP="00F21D22">
            <w:pPr>
              <w:jc w:val="both"/>
              <w:rPr>
                <w:rFonts w:asciiTheme="majorHAnsi" w:hAnsiTheme="majorHAnsi"/>
                <w:sz w:val="24"/>
                <w:szCs w:val="24"/>
              </w:rPr>
            </w:pPr>
          </w:p>
          <w:tbl>
            <w:tblPr>
              <w:tblStyle w:val="Grigliatabella"/>
              <w:tblW w:w="5000" w:type="pct"/>
              <w:jc w:val="center"/>
              <w:tblLook w:val="04A0" w:firstRow="1" w:lastRow="0" w:firstColumn="1" w:lastColumn="0" w:noHBand="0" w:noVBand="1"/>
            </w:tblPr>
            <w:tblGrid>
              <w:gridCol w:w="3536"/>
              <w:gridCol w:w="3255"/>
              <w:gridCol w:w="2761"/>
            </w:tblGrid>
            <w:tr w:rsidR="00F21D22" w:rsidRPr="00F21D22" w:rsidTr="00F21D22">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F21D22" w:rsidRPr="00F21D22" w:rsidRDefault="00F21D22" w:rsidP="00F21D22">
                  <w:pPr>
                    <w:jc w:val="center"/>
                    <w:rPr>
                      <w:rFonts w:asciiTheme="majorHAnsi" w:hAnsiTheme="majorHAnsi"/>
                      <w:b/>
                      <w:sz w:val="24"/>
                      <w:szCs w:val="24"/>
                    </w:rPr>
                  </w:pPr>
                  <w:r w:rsidRPr="00F21D22">
                    <w:rPr>
                      <w:rFonts w:asciiTheme="majorHAnsi" w:hAnsiTheme="majorHAnsi"/>
                      <w:b/>
                      <w:sz w:val="24"/>
                      <w:szCs w:val="24"/>
                    </w:rPr>
                    <w:t>LATINA</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F21D22" w:rsidRPr="00F21D22" w:rsidRDefault="00F21D22" w:rsidP="00F21D22">
                  <w:pPr>
                    <w:pStyle w:val="Default"/>
                    <w:spacing w:after="200" w:line="276" w:lineRule="auto"/>
                    <w:jc w:val="center"/>
                    <w:rPr>
                      <w:rFonts w:asciiTheme="majorHAnsi" w:hAnsiTheme="majorHAnsi"/>
                      <w:b/>
                    </w:rPr>
                  </w:pPr>
                  <w:r w:rsidRPr="00F21D22">
                    <w:rPr>
                      <w:rFonts w:asciiTheme="majorHAnsi" w:hAnsiTheme="majorHAnsi"/>
                      <w:b/>
                    </w:rPr>
                    <w:t>INDICATORE</w:t>
                  </w:r>
                </w:p>
              </w:tc>
              <w:tc>
                <w:tcPr>
                  <w:tcW w:w="1704"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F21D22" w:rsidRPr="00F21D22" w:rsidRDefault="00F21D22" w:rsidP="00F21D22">
                  <w:pPr>
                    <w:pStyle w:val="Default"/>
                    <w:spacing w:after="200" w:line="276" w:lineRule="auto"/>
                    <w:jc w:val="center"/>
                    <w:rPr>
                      <w:rFonts w:asciiTheme="majorHAnsi" w:hAnsiTheme="majorHAnsi"/>
                      <w:b/>
                    </w:rPr>
                  </w:pPr>
                  <w:r w:rsidRPr="00F21D22">
                    <w:rPr>
                      <w:rFonts w:asciiTheme="majorHAnsi" w:hAnsiTheme="majorHAnsi"/>
                      <w:b/>
                    </w:rPr>
                    <w:t>Situazione di partenza</w:t>
                  </w:r>
                </w:p>
              </w:tc>
              <w:tc>
                <w:tcPr>
                  <w:tcW w:w="1446" w:type="pct"/>
                  <w:tcBorders>
                    <w:top w:val="single" w:sz="4" w:space="0" w:color="auto"/>
                    <w:left w:val="single" w:sz="4" w:space="0" w:color="auto"/>
                    <w:bottom w:val="single" w:sz="4" w:space="0" w:color="auto"/>
                    <w:right w:val="single" w:sz="4" w:space="0" w:color="auto"/>
                  </w:tcBorders>
                  <w:shd w:val="clear" w:color="auto" w:fill="FFFF00"/>
                  <w:vAlign w:val="center"/>
                </w:tcPr>
                <w:p w:rsidR="00F21D22" w:rsidRPr="00F21D22" w:rsidRDefault="00F21D22" w:rsidP="00F21D22">
                  <w:pPr>
                    <w:pStyle w:val="Default"/>
                    <w:spacing w:after="200" w:line="276" w:lineRule="auto"/>
                    <w:jc w:val="center"/>
                    <w:rPr>
                      <w:rFonts w:asciiTheme="majorHAnsi" w:hAnsiTheme="majorHAnsi"/>
                      <w:b/>
                    </w:rPr>
                  </w:pPr>
                  <w:r w:rsidRPr="00F21D22">
                    <w:rPr>
                      <w:rFonts w:asciiTheme="majorHAnsi" w:hAnsiTheme="majorHAnsi"/>
                      <w:b/>
                    </w:rPr>
                    <w:t>Situazione di arrivo</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di soggetti coinvolti tramite incontri sui temi dell’abitazione e delle utenze;</w:t>
                  </w:r>
                </w:p>
              </w:tc>
              <w:tc>
                <w:tcPr>
                  <w:tcW w:w="1704"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100</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200</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brochure distribuite</w:t>
                  </w:r>
                </w:p>
              </w:tc>
              <w:tc>
                <w:tcPr>
                  <w:tcW w:w="1704"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350</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450</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percorsi di conciliazioni attivati</w:t>
                  </w:r>
                </w:p>
              </w:tc>
              <w:tc>
                <w:tcPr>
                  <w:tcW w:w="1704"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350</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400</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consulenze fornite</w:t>
                  </w:r>
                </w:p>
              </w:tc>
              <w:tc>
                <w:tcPr>
                  <w:tcW w:w="1704"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30</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50</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pratiche condominiali</w:t>
                  </w:r>
                </w:p>
              </w:tc>
              <w:tc>
                <w:tcPr>
                  <w:tcW w:w="1704"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350</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400</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assistenze erogate</w:t>
                  </w:r>
                </w:p>
              </w:tc>
              <w:tc>
                <w:tcPr>
                  <w:tcW w:w="1704"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40</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60</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Campagne Informative e di Sensibilizzazione</w:t>
                  </w:r>
                </w:p>
              </w:tc>
              <w:tc>
                <w:tcPr>
                  <w:tcW w:w="1704"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10</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14</w:t>
                  </w:r>
                </w:p>
              </w:tc>
            </w:tr>
          </w:tbl>
          <w:p w:rsidR="00F21D22" w:rsidRPr="00F21D22" w:rsidRDefault="00F21D22" w:rsidP="00F21D22">
            <w:pPr>
              <w:jc w:val="both"/>
              <w:rPr>
                <w:rFonts w:asciiTheme="majorHAnsi" w:hAnsiTheme="majorHAnsi"/>
                <w:b/>
                <w:sz w:val="24"/>
                <w:szCs w:val="24"/>
              </w:rPr>
            </w:pPr>
          </w:p>
          <w:tbl>
            <w:tblPr>
              <w:tblStyle w:val="Grigliatabella"/>
              <w:tblW w:w="5000" w:type="pct"/>
              <w:jc w:val="center"/>
              <w:tblLook w:val="04A0" w:firstRow="1" w:lastRow="0" w:firstColumn="1" w:lastColumn="0" w:noHBand="0" w:noVBand="1"/>
            </w:tblPr>
            <w:tblGrid>
              <w:gridCol w:w="3536"/>
              <w:gridCol w:w="3255"/>
              <w:gridCol w:w="2761"/>
            </w:tblGrid>
            <w:tr w:rsidR="00F21D22" w:rsidRPr="00F21D22" w:rsidTr="00F21D22">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F21D22" w:rsidRPr="00F21D22" w:rsidRDefault="00F21D22" w:rsidP="00F21D22">
                  <w:pPr>
                    <w:jc w:val="center"/>
                    <w:rPr>
                      <w:rFonts w:asciiTheme="majorHAnsi" w:hAnsiTheme="majorHAnsi"/>
                      <w:b/>
                      <w:sz w:val="24"/>
                      <w:szCs w:val="24"/>
                      <w:highlight w:val="green"/>
                    </w:rPr>
                  </w:pPr>
                  <w:r w:rsidRPr="00F21D22">
                    <w:rPr>
                      <w:rFonts w:asciiTheme="majorHAnsi" w:hAnsiTheme="majorHAnsi"/>
                      <w:b/>
                      <w:sz w:val="24"/>
                      <w:szCs w:val="24"/>
                    </w:rPr>
                    <w:t>APRILIA</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F21D22" w:rsidRPr="00F21D22" w:rsidRDefault="00F21D22" w:rsidP="00F21D22">
                  <w:pPr>
                    <w:pStyle w:val="Default"/>
                    <w:spacing w:after="200" w:line="276" w:lineRule="auto"/>
                    <w:jc w:val="center"/>
                    <w:rPr>
                      <w:rFonts w:asciiTheme="majorHAnsi" w:hAnsiTheme="majorHAnsi"/>
                      <w:b/>
                    </w:rPr>
                  </w:pPr>
                  <w:r w:rsidRPr="00F21D22">
                    <w:rPr>
                      <w:rFonts w:asciiTheme="majorHAnsi" w:hAnsiTheme="majorHAnsi"/>
                      <w:b/>
                    </w:rPr>
                    <w:t>INDICATORE</w:t>
                  </w:r>
                </w:p>
              </w:tc>
              <w:tc>
                <w:tcPr>
                  <w:tcW w:w="1704"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F21D22" w:rsidRPr="00F21D22" w:rsidRDefault="00F21D22" w:rsidP="00F21D22">
                  <w:pPr>
                    <w:pStyle w:val="Default"/>
                    <w:spacing w:after="200" w:line="276" w:lineRule="auto"/>
                    <w:jc w:val="center"/>
                    <w:rPr>
                      <w:rFonts w:asciiTheme="majorHAnsi" w:hAnsiTheme="majorHAnsi"/>
                      <w:b/>
                    </w:rPr>
                  </w:pPr>
                  <w:r w:rsidRPr="00F21D22">
                    <w:rPr>
                      <w:rFonts w:asciiTheme="majorHAnsi" w:hAnsiTheme="majorHAnsi"/>
                      <w:b/>
                    </w:rPr>
                    <w:t>Situazione di partenza</w:t>
                  </w:r>
                </w:p>
              </w:tc>
              <w:tc>
                <w:tcPr>
                  <w:tcW w:w="1446" w:type="pct"/>
                  <w:tcBorders>
                    <w:top w:val="single" w:sz="4" w:space="0" w:color="auto"/>
                    <w:left w:val="single" w:sz="4" w:space="0" w:color="auto"/>
                    <w:bottom w:val="single" w:sz="4" w:space="0" w:color="auto"/>
                    <w:right w:val="single" w:sz="4" w:space="0" w:color="auto"/>
                  </w:tcBorders>
                  <w:shd w:val="clear" w:color="auto" w:fill="FFFF00"/>
                  <w:vAlign w:val="center"/>
                </w:tcPr>
                <w:p w:rsidR="00F21D22" w:rsidRPr="00F21D22" w:rsidRDefault="00F21D22" w:rsidP="00F21D22">
                  <w:pPr>
                    <w:pStyle w:val="Default"/>
                    <w:spacing w:after="200" w:line="276" w:lineRule="auto"/>
                    <w:jc w:val="center"/>
                    <w:rPr>
                      <w:rFonts w:asciiTheme="majorHAnsi" w:hAnsiTheme="majorHAnsi"/>
                      <w:b/>
                    </w:rPr>
                  </w:pPr>
                  <w:r w:rsidRPr="00F21D22">
                    <w:rPr>
                      <w:rFonts w:asciiTheme="majorHAnsi" w:hAnsiTheme="majorHAnsi"/>
                      <w:b/>
                    </w:rPr>
                    <w:t>Situazione di arrivo</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di soggetti coinvolti tramite incontri sui temi dell’abitazione e delle utenze;</w:t>
                  </w:r>
                </w:p>
              </w:tc>
              <w:tc>
                <w:tcPr>
                  <w:tcW w:w="1704"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100</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200</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brochure distribuite</w:t>
                  </w:r>
                </w:p>
              </w:tc>
              <w:tc>
                <w:tcPr>
                  <w:tcW w:w="1704"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350</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450</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percorsi di conciliazioni attivati</w:t>
                  </w:r>
                </w:p>
              </w:tc>
              <w:tc>
                <w:tcPr>
                  <w:tcW w:w="1704"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350</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400</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consulenze fornite</w:t>
                  </w:r>
                </w:p>
              </w:tc>
              <w:tc>
                <w:tcPr>
                  <w:tcW w:w="1704"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30</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50</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pratiche condominiali</w:t>
                  </w:r>
                </w:p>
              </w:tc>
              <w:tc>
                <w:tcPr>
                  <w:tcW w:w="1704"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350</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400</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assistenze erogate</w:t>
                  </w:r>
                </w:p>
              </w:tc>
              <w:tc>
                <w:tcPr>
                  <w:tcW w:w="1704"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40</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60</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Campagne Informative e di Sensibilizzazione</w:t>
                  </w:r>
                </w:p>
              </w:tc>
              <w:tc>
                <w:tcPr>
                  <w:tcW w:w="1704"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10</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pStyle w:val="Default"/>
                    <w:jc w:val="center"/>
                    <w:rPr>
                      <w:rFonts w:asciiTheme="majorHAnsi" w:hAnsiTheme="majorHAnsi"/>
                    </w:rPr>
                  </w:pPr>
                  <w:r w:rsidRPr="00F21D22">
                    <w:rPr>
                      <w:rFonts w:asciiTheme="majorHAnsi" w:hAnsiTheme="majorHAnsi"/>
                    </w:rPr>
                    <w:t>14</w:t>
                  </w:r>
                </w:p>
              </w:tc>
            </w:tr>
          </w:tbl>
          <w:p w:rsidR="00F21D22" w:rsidRPr="00F21D22" w:rsidRDefault="00F21D22" w:rsidP="00F21D22">
            <w:pPr>
              <w:jc w:val="both"/>
              <w:rPr>
                <w:rFonts w:asciiTheme="majorHAnsi" w:hAnsiTheme="majorHAnsi"/>
                <w:b/>
                <w:sz w:val="24"/>
                <w:szCs w:val="24"/>
              </w:rPr>
            </w:pPr>
          </w:p>
          <w:tbl>
            <w:tblPr>
              <w:tblStyle w:val="Grigliatabella"/>
              <w:tblW w:w="5000" w:type="pct"/>
              <w:jc w:val="center"/>
              <w:tblLook w:val="04A0" w:firstRow="1" w:lastRow="0" w:firstColumn="1" w:lastColumn="0" w:noHBand="0" w:noVBand="1"/>
            </w:tblPr>
            <w:tblGrid>
              <w:gridCol w:w="3536"/>
              <w:gridCol w:w="3255"/>
              <w:gridCol w:w="2761"/>
            </w:tblGrid>
            <w:tr w:rsidR="00F21D22" w:rsidRPr="00F21D22" w:rsidTr="00F21D22">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F21D22" w:rsidRPr="00F21D22" w:rsidRDefault="00F21D22" w:rsidP="00F21D22">
                  <w:pPr>
                    <w:jc w:val="center"/>
                    <w:rPr>
                      <w:rFonts w:asciiTheme="majorHAnsi" w:hAnsiTheme="majorHAnsi"/>
                      <w:b/>
                      <w:sz w:val="24"/>
                      <w:szCs w:val="24"/>
                    </w:rPr>
                  </w:pPr>
                  <w:r w:rsidRPr="00F21D22">
                    <w:rPr>
                      <w:rFonts w:asciiTheme="majorHAnsi" w:hAnsiTheme="majorHAnsi"/>
                      <w:b/>
                      <w:sz w:val="24"/>
                      <w:szCs w:val="24"/>
                    </w:rPr>
                    <w:t>TERRACINA</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F21D22" w:rsidRPr="00F21D22" w:rsidRDefault="00F21D22" w:rsidP="00F21D22">
                  <w:pPr>
                    <w:pStyle w:val="Default"/>
                    <w:spacing w:after="200" w:line="276" w:lineRule="auto"/>
                    <w:jc w:val="center"/>
                    <w:rPr>
                      <w:rFonts w:asciiTheme="majorHAnsi" w:hAnsiTheme="majorHAnsi"/>
                      <w:b/>
                    </w:rPr>
                  </w:pPr>
                  <w:r w:rsidRPr="00F21D22">
                    <w:rPr>
                      <w:rFonts w:asciiTheme="majorHAnsi" w:hAnsiTheme="majorHAnsi"/>
                      <w:b/>
                    </w:rPr>
                    <w:t>INDICATORE</w:t>
                  </w:r>
                </w:p>
              </w:tc>
              <w:tc>
                <w:tcPr>
                  <w:tcW w:w="1704"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F21D22" w:rsidRPr="00F21D22" w:rsidRDefault="00F21D22" w:rsidP="00F21D22">
                  <w:pPr>
                    <w:pStyle w:val="Default"/>
                    <w:spacing w:after="200" w:line="276" w:lineRule="auto"/>
                    <w:jc w:val="center"/>
                    <w:rPr>
                      <w:rFonts w:asciiTheme="majorHAnsi" w:hAnsiTheme="majorHAnsi"/>
                      <w:b/>
                    </w:rPr>
                  </w:pPr>
                  <w:r w:rsidRPr="00F21D22">
                    <w:rPr>
                      <w:rFonts w:asciiTheme="majorHAnsi" w:hAnsiTheme="majorHAnsi"/>
                      <w:b/>
                    </w:rPr>
                    <w:t>Situazione di partenza</w:t>
                  </w:r>
                </w:p>
              </w:tc>
              <w:tc>
                <w:tcPr>
                  <w:tcW w:w="1446" w:type="pct"/>
                  <w:tcBorders>
                    <w:top w:val="single" w:sz="4" w:space="0" w:color="auto"/>
                    <w:left w:val="single" w:sz="4" w:space="0" w:color="auto"/>
                    <w:bottom w:val="single" w:sz="4" w:space="0" w:color="auto"/>
                    <w:right w:val="single" w:sz="4" w:space="0" w:color="auto"/>
                  </w:tcBorders>
                  <w:shd w:val="clear" w:color="auto" w:fill="FFFF00"/>
                  <w:vAlign w:val="center"/>
                </w:tcPr>
                <w:p w:rsidR="00F21D22" w:rsidRPr="00F21D22" w:rsidRDefault="00F21D22" w:rsidP="00F21D22">
                  <w:pPr>
                    <w:pStyle w:val="Default"/>
                    <w:spacing w:after="200" w:line="276" w:lineRule="auto"/>
                    <w:jc w:val="center"/>
                    <w:rPr>
                      <w:rFonts w:asciiTheme="majorHAnsi" w:hAnsiTheme="majorHAnsi"/>
                      <w:b/>
                    </w:rPr>
                  </w:pPr>
                  <w:r w:rsidRPr="00F21D22">
                    <w:rPr>
                      <w:rFonts w:asciiTheme="majorHAnsi" w:hAnsiTheme="majorHAnsi"/>
                      <w:b/>
                    </w:rPr>
                    <w:t>Situazione di arrivo</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di soggetti coinvolti tramite incontri sui temi dell’abitazione e delle utenze;</w:t>
                  </w:r>
                </w:p>
              </w:tc>
              <w:tc>
                <w:tcPr>
                  <w:tcW w:w="1704"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50</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100</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brochure distribuite</w:t>
                  </w:r>
                </w:p>
              </w:tc>
              <w:tc>
                <w:tcPr>
                  <w:tcW w:w="1704"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300</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300</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percorsi di conciliazioni attivati</w:t>
                  </w:r>
                </w:p>
              </w:tc>
              <w:tc>
                <w:tcPr>
                  <w:tcW w:w="1704"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20</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260</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consulenze fornite</w:t>
                  </w:r>
                </w:p>
              </w:tc>
              <w:tc>
                <w:tcPr>
                  <w:tcW w:w="1704"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230</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30</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pratiche condominiali</w:t>
                  </w:r>
                </w:p>
              </w:tc>
              <w:tc>
                <w:tcPr>
                  <w:tcW w:w="1704"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25</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40</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assistenze erogate</w:t>
                  </w:r>
                </w:p>
              </w:tc>
              <w:tc>
                <w:tcPr>
                  <w:tcW w:w="1704"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50</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60</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Campagne Informative e di Sensibilizzazione</w:t>
                  </w:r>
                </w:p>
              </w:tc>
              <w:tc>
                <w:tcPr>
                  <w:tcW w:w="1704"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4</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8</w:t>
                  </w:r>
                </w:p>
              </w:tc>
            </w:tr>
          </w:tbl>
          <w:p w:rsidR="00F21D22" w:rsidRDefault="00F21D22" w:rsidP="00F21D22">
            <w:pPr>
              <w:jc w:val="both"/>
              <w:rPr>
                <w:rFonts w:asciiTheme="majorHAnsi" w:hAnsiTheme="majorHAnsi"/>
                <w:b/>
                <w:sz w:val="24"/>
                <w:szCs w:val="24"/>
              </w:rPr>
            </w:pPr>
          </w:p>
          <w:p w:rsidR="00F21D22" w:rsidRDefault="00F21D22" w:rsidP="00F21D22">
            <w:pPr>
              <w:jc w:val="both"/>
              <w:rPr>
                <w:rFonts w:asciiTheme="majorHAnsi" w:hAnsiTheme="majorHAnsi"/>
                <w:b/>
                <w:sz w:val="24"/>
                <w:szCs w:val="24"/>
              </w:rPr>
            </w:pPr>
          </w:p>
          <w:p w:rsidR="00F21D22" w:rsidRPr="00F21D22" w:rsidRDefault="00F21D22" w:rsidP="00F21D22">
            <w:pPr>
              <w:jc w:val="both"/>
              <w:rPr>
                <w:rFonts w:asciiTheme="majorHAnsi" w:hAnsiTheme="majorHAnsi"/>
                <w:b/>
                <w:sz w:val="24"/>
                <w:szCs w:val="24"/>
              </w:rPr>
            </w:pPr>
          </w:p>
          <w:tbl>
            <w:tblPr>
              <w:tblStyle w:val="Grigliatabella"/>
              <w:tblW w:w="5000" w:type="pct"/>
              <w:jc w:val="center"/>
              <w:tblLook w:val="04A0" w:firstRow="1" w:lastRow="0" w:firstColumn="1" w:lastColumn="0" w:noHBand="0" w:noVBand="1"/>
            </w:tblPr>
            <w:tblGrid>
              <w:gridCol w:w="3536"/>
              <w:gridCol w:w="3255"/>
              <w:gridCol w:w="2761"/>
            </w:tblGrid>
            <w:tr w:rsidR="00F21D22" w:rsidRPr="00F21D22" w:rsidTr="00F21D22">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F21D22" w:rsidRPr="00F21D22" w:rsidRDefault="00F21D22" w:rsidP="00F21D22">
                  <w:pPr>
                    <w:jc w:val="center"/>
                    <w:rPr>
                      <w:rFonts w:asciiTheme="majorHAnsi" w:hAnsiTheme="majorHAnsi"/>
                      <w:b/>
                      <w:sz w:val="24"/>
                      <w:szCs w:val="24"/>
                    </w:rPr>
                  </w:pPr>
                  <w:r w:rsidRPr="00F21D22">
                    <w:rPr>
                      <w:rFonts w:asciiTheme="majorHAnsi" w:hAnsiTheme="majorHAnsi"/>
                      <w:b/>
                      <w:sz w:val="24"/>
                      <w:szCs w:val="24"/>
                    </w:rPr>
                    <w:t>CECCANO</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F21D22" w:rsidRPr="00F21D22" w:rsidRDefault="00F21D22" w:rsidP="00F21D22">
                  <w:pPr>
                    <w:pStyle w:val="Default"/>
                    <w:spacing w:after="200" w:line="276" w:lineRule="auto"/>
                    <w:jc w:val="center"/>
                    <w:rPr>
                      <w:rFonts w:asciiTheme="majorHAnsi" w:hAnsiTheme="majorHAnsi"/>
                      <w:b/>
                    </w:rPr>
                  </w:pPr>
                  <w:r w:rsidRPr="00F21D22">
                    <w:rPr>
                      <w:rFonts w:asciiTheme="majorHAnsi" w:hAnsiTheme="majorHAnsi"/>
                      <w:b/>
                    </w:rPr>
                    <w:t>INDICATORE</w:t>
                  </w:r>
                </w:p>
              </w:tc>
              <w:tc>
                <w:tcPr>
                  <w:tcW w:w="1704"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F21D22" w:rsidRPr="00F21D22" w:rsidRDefault="00F21D22" w:rsidP="00F21D22">
                  <w:pPr>
                    <w:pStyle w:val="Default"/>
                    <w:spacing w:after="200" w:line="276" w:lineRule="auto"/>
                    <w:jc w:val="center"/>
                    <w:rPr>
                      <w:rFonts w:asciiTheme="majorHAnsi" w:hAnsiTheme="majorHAnsi"/>
                      <w:b/>
                    </w:rPr>
                  </w:pPr>
                  <w:r w:rsidRPr="00F21D22">
                    <w:rPr>
                      <w:rFonts w:asciiTheme="majorHAnsi" w:hAnsiTheme="majorHAnsi"/>
                      <w:b/>
                    </w:rPr>
                    <w:t>Situazione di partenza</w:t>
                  </w:r>
                </w:p>
              </w:tc>
              <w:tc>
                <w:tcPr>
                  <w:tcW w:w="1446" w:type="pct"/>
                  <w:tcBorders>
                    <w:top w:val="single" w:sz="4" w:space="0" w:color="auto"/>
                    <w:left w:val="single" w:sz="4" w:space="0" w:color="auto"/>
                    <w:bottom w:val="single" w:sz="4" w:space="0" w:color="auto"/>
                    <w:right w:val="single" w:sz="4" w:space="0" w:color="auto"/>
                  </w:tcBorders>
                  <w:shd w:val="clear" w:color="auto" w:fill="FFFF00"/>
                  <w:vAlign w:val="center"/>
                </w:tcPr>
                <w:p w:rsidR="00F21D22" w:rsidRPr="00F21D22" w:rsidRDefault="00F21D22" w:rsidP="00F21D22">
                  <w:pPr>
                    <w:pStyle w:val="Default"/>
                    <w:spacing w:after="200" w:line="276" w:lineRule="auto"/>
                    <w:jc w:val="center"/>
                    <w:rPr>
                      <w:rFonts w:asciiTheme="majorHAnsi" w:hAnsiTheme="majorHAnsi"/>
                      <w:b/>
                    </w:rPr>
                  </w:pPr>
                  <w:r w:rsidRPr="00F21D22">
                    <w:rPr>
                      <w:rFonts w:asciiTheme="majorHAnsi" w:hAnsiTheme="majorHAnsi"/>
                      <w:b/>
                    </w:rPr>
                    <w:t>Situazione di arrivo</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di soggetti coinvolti tramite incontri sui temi dell’abitazione e delle utenze;</w:t>
                  </w:r>
                </w:p>
              </w:tc>
              <w:tc>
                <w:tcPr>
                  <w:tcW w:w="1704"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50</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100</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brochure distribuite</w:t>
                  </w:r>
                </w:p>
              </w:tc>
              <w:tc>
                <w:tcPr>
                  <w:tcW w:w="1704"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250</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300</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percorsi di conciliazioni attivati</w:t>
                  </w:r>
                </w:p>
              </w:tc>
              <w:tc>
                <w:tcPr>
                  <w:tcW w:w="1704"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220</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260</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consulenze fornite</w:t>
                  </w:r>
                </w:p>
              </w:tc>
              <w:tc>
                <w:tcPr>
                  <w:tcW w:w="1704"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20</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30</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pratiche condominiali</w:t>
                  </w:r>
                </w:p>
              </w:tc>
              <w:tc>
                <w:tcPr>
                  <w:tcW w:w="1704"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30</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40</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assistenze erogate</w:t>
                  </w:r>
                </w:p>
              </w:tc>
              <w:tc>
                <w:tcPr>
                  <w:tcW w:w="1704"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50</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60</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Campagne Informative e di Sensibilizzazione</w:t>
                  </w:r>
                </w:p>
              </w:tc>
              <w:tc>
                <w:tcPr>
                  <w:tcW w:w="1704"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4</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8</w:t>
                  </w:r>
                </w:p>
              </w:tc>
            </w:tr>
          </w:tbl>
          <w:p w:rsidR="00F21D22" w:rsidRPr="00F21D22" w:rsidRDefault="00F21D22" w:rsidP="00F21D22">
            <w:pPr>
              <w:jc w:val="both"/>
              <w:rPr>
                <w:rFonts w:asciiTheme="majorHAnsi" w:hAnsiTheme="majorHAnsi"/>
                <w:b/>
                <w:sz w:val="24"/>
                <w:szCs w:val="24"/>
              </w:rPr>
            </w:pPr>
          </w:p>
          <w:tbl>
            <w:tblPr>
              <w:tblStyle w:val="Grigliatabella"/>
              <w:tblW w:w="5000" w:type="pct"/>
              <w:jc w:val="center"/>
              <w:tblLook w:val="04A0" w:firstRow="1" w:lastRow="0" w:firstColumn="1" w:lastColumn="0" w:noHBand="0" w:noVBand="1"/>
            </w:tblPr>
            <w:tblGrid>
              <w:gridCol w:w="3536"/>
              <w:gridCol w:w="3255"/>
              <w:gridCol w:w="2761"/>
            </w:tblGrid>
            <w:tr w:rsidR="00F21D22" w:rsidRPr="00F21D22" w:rsidTr="00F21D22">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F21D22" w:rsidRPr="00F21D22" w:rsidRDefault="00F21D22" w:rsidP="00F21D22">
                  <w:pPr>
                    <w:jc w:val="center"/>
                    <w:rPr>
                      <w:rFonts w:asciiTheme="majorHAnsi" w:hAnsiTheme="majorHAnsi"/>
                      <w:b/>
                      <w:sz w:val="24"/>
                      <w:szCs w:val="24"/>
                    </w:rPr>
                  </w:pPr>
                  <w:r w:rsidRPr="00F21D22">
                    <w:rPr>
                      <w:rFonts w:asciiTheme="majorHAnsi" w:hAnsiTheme="majorHAnsi"/>
                      <w:b/>
                      <w:sz w:val="24"/>
                      <w:szCs w:val="24"/>
                    </w:rPr>
                    <w:t>ROCCASECCA</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F21D22" w:rsidRPr="00F21D22" w:rsidRDefault="00F21D22" w:rsidP="00F21D22">
                  <w:pPr>
                    <w:pStyle w:val="Default"/>
                    <w:spacing w:after="200" w:line="276" w:lineRule="auto"/>
                    <w:jc w:val="center"/>
                    <w:rPr>
                      <w:rFonts w:asciiTheme="majorHAnsi" w:hAnsiTheme="majorHAnsi"/>
                      <w:b/>
                    </w:rPr>
                  </w:pPr>
                  <w:r w:rsidRPr="00F21D22">
                    <w:rPr>
                      <w:rFonts w:asciiTheme="majorHAnsi" w:hAnsiTheme="majorHAnsi"/>
                      <w:b/>
                    </w:rPr>
                    <w:t>INDICATORE</w:t>
                  </w:r>
                </w:p>
              </w:tc>
              <w:tc>
                <w:tcPr>
                  <w:tcW w:w="1704"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F21D22" w:rsidRPr="00F21D22" w:rsidRDefault="00F21D22" w:rsidP="00F21D22">
                  <w:pPr>
                    <w:pStyle w:val="Default"/>
                    <w:spacing w:after="200" w:line="276" w:lineRule="auto"/>
                    <w:jc w:val="center"/>
                    <w:rPr>
                      <w:rFonts w:asciiTheme="majorHAnsi" w:hAnsiTheme="majorHAnsi"/>
                      <w:b/>
                    </w:rPr>
                  </w:pPr>
                  <w:r w:rsidRPr="00F21D22">
                    <w:rPr>
                      <w:rFonts w:asciiTheme="majorHAnsi" w:hAnsiTheme="majorHAnsi"/>
                      <w:b/>
                    </w:rPr>
                    <w:t>Situazione di partenza</w:t>
                  </w:r>
                </w:p>
              </w:tc>
              <w:tc>
                <w:tcPr>
                  <w:tcW w:w="1446" w:type="pct"/>
                  <w:tcBorders>
                    <w:top w:val="single" w:sz="4" w:space="0" w:color="auto"/>
                    <w:left w:val="single" w:sz="4" w:space="0" w:color="auto"/>
                    <w:bottom w:val="single" w:sz="4" w:space="0" w:color="auto"/>
                    <w:right w:val="single" w:sz="4" w:space="0" w:color="auto"/>
                  </w:tcBorders>
                  <w:shd w:val="clear" w:color="auto" w:fill="FFFF00"/>
                  <w:vAlign w:val="center"/>
                </w:tcPr>
                <w:p w:rsidR="00F21D22" w:rsidRPr="00F21D22" w:rsidRDefault="00F21D22" w:rsidP="00F21D22">
                  <w:pPr>
                    <w:pStyle w:val="Default"/>
                    <w:spacing w:after="200" w:line="276" w:lineRule="auto"/>
                    <w:jc w:val="center"/>
                    <w:rPr>
                      <w:rFonts w:asciiTheme="majorHAnsi" w:hAnsiTheme="majorHAnsi"/>
                      <w:b/>
                    </w:rPr>
                  </w:pPr>
                  <w:r w:rsidRPr="00F21D22">
                    <w:rPr>
                      <w:rFonts w:asciiTheme="majorHAnsi" w:hAnsiTheme="majorHAnsi"/>
                      <w:b/>
                    </w:rPr>
                    <w:t>Situazione di arrivo</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di soggetti coinvolti tramite incontri sui temi dell’abitazione e delle utenze;</w:t>
                  </w:r>
                </w:p>
              </w:tc>
              <w:tc>
                <w:tcPr>
                  <w:tcW w:w="1704"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30</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60</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brochure distribuite</w:t>
                  </w:r>
                </w:p>
              </w:tc>
              <w:tc>
                <w:tcPr>
                  <w:tcW w:w="1704"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100</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200</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percorsi di conciliazioni attivati</w:t>
                  </w:r>
                </w:p>
              </w:tc>
              <w:tc>
                <w:tcPr>
                  <w:tcW w:w="1704"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10</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20</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consulenze fornite</w:t>
                  </w:r>
                </w:p>
              </w:tc>
              <w:tc>
                <w:tcPr>
                  <w:tcW w:w="1704"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200</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230</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pratiche condominiali</w:t>
                  </w:r>
                </w:p>
              </w:tc>
              <w:tc>
                <w:tcPr>
                  <w:tcW w:w="1704"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20</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40</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assistenze erogate</w:t>
                  </w:r>
                </w:p>
              </w:tc>
              <w:tc>
                <w:tcPr>
                  <w:tcW w:w="1704"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30</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50</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Campagne Informative e di Sensibilizzazione</w:t>
                  </w:r>
                </w:p>
              </w:tc>
              <w:tc>
                <w:tcPr>
                  <w:tcW w:w="1704"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1</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3</w:t>
                  </w:r>
                </w:p>
              </w:tc>
            </w:tr>
          </w:tbl>
          <w:p w:rsidR="00F21D22" w:rsidRPr="00F21D22" w:rsidRDefault="00F21D22" w:rsidP="00F21D22">
            <w:pPr>
              <w:jc w:val="both"/>
              <w:rPr>
                <w:rFonts w:asciiTheme="majorHAnsi" w:hAnsiTheme="majorHAnsi"/>
                <w:b/>
                <w:sz w:val="24"/>
                <w:szCs w:val="24"/>
              </w:rPr>
            </w:pPr>
          </w:p>
          <w:tbl>
            <w:tblPr>
              <w:tblStyle w:val="Grigliatabella"/>
              <w:tblW w:w="5000" w:type="pct"/>
              <w:jc w:val="center"/>
              <w:tblLook w:val="04A0" w:firstRow="1" w:lastRow="0" w:firstColumn="1" w:lastColumn="0" w:noHBand="0" w:noVBand="1"/>
            </w:tblPr>
            <w:tblGrid>
              <w:gridCol w:w="3536"/>
              <w:gridCol w:w="3255"/>
              <w:gridCol w:w="2761"/>
            </w:tblGrid>
            <w:tr w:rsidR="00F21D22" w:rsidRPr="00F21D22" w:rsidTr="00F21D22">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F21D22" w:rsidRPr="00F21D22" w:rsidRDefault="00F21D22" w:rsidP="00F21D22">
                  <w:pPr>
                    <w:jc w:val="center"/>
                    <w:rPr>
                      <w:rFonts w:asciiTheme="majorHAnsi" w:hAnsiTheme="majorHAnsi"/>
                      <w:b/>
                      <w:sz w:val="24"/>
                      <w:szCs w:val="24"/>
                    </w:rPr>
                  </w:pPr>
                  <w:r w:rsidRPr="00F21D22">
                    <w:rPr>
                      <w:rFonts w:asciiTheme="majorHAnsi" w:hAnsiTheme="majorHAnsi"/>
                      <w:b/>
                      <w:sz w:val="24"/>
                      <w:szCs w:val="24"/>
                    </w:rPr>
                    <w:t>CORENO AUSONIO</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F21D22" w:rsidRPr="00F21D22" w:rsidRDefault="00F21D22" w:rsidP="00F21D22">
                  <w:pPr>
                    <w:pStyle w:val="Default"/>
                    <w:spacing w:after="200" w:line="276" w:lineRule="auto"/>
                    <w:jc w:val="center"/>
                    <w:rPr>
                      <w:rFonts w:asciiTheme="majorHAnsi" w:hAnsiTheme="majorHAnsi"/>
                      <w:b/>
                    </w:rPr>
                  </w:pPr>
                  <w:r w:rsidRPr="00F21D22">
                    <w:rPr>
                      <w:rFonts w:asciiTheme="majorHAnsi" w:hAnsiTheme="majorHAnsi"/>
                      <w:b/>
                    </w:rPr>
                    <w:t>INDICATORE</w:t>
                  </w:r>
                </w:p>
              </w:tc>
              <w:tc>
                <w:tcPr>
                  <w:tcW w:w="1704"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F21D22" w:rsidRPr="00F21D22" w:rsidRDefault="00F21D22" w:rsidP="00F21D22">
                  <w:pPr>
                    <w:pStyle w:val="Default"/>
                    <w:spacing w:after="200" w:line="276" w:lineRule="auto"/>
                    <w:jc w:val="center"/>
                    <w:rPr>
                      <w:rFonts w:asciiTheme="majorHAnsi" w:hAnsiTheme="majorHAnsi"/>
                      <w:b/>
                    </w:rPr>
                  </w:pPr>
                  <w:r w:rsidRPr="00F21D22">
                    <w:rPr>
                      <w:rFonts w:asciiTheme="majorHAnsi" w:hAnsiTheme="majorHAnsi"/>
                      <w:b/>
                    </w:rPr>
                    <w:t>Situazione di partenza</w:t>
                  </w:r>
                </w:p>
              </w:tc>
              <w:tc>
                <w:tcPr>
                  <w:tcW w:w="1446" w:type="pct"/>
                  <w:tcBorders>
                    <w:top w:val="single" w:sz="4" w:space="0" w:color="auto"/>
                    <w:left w:val="single" w:sz="4" w:space="0" w:color="auto"/>
                    <w:bottom w:val="single" w:sz="4" w:space="0" w:color="auto"/>
                    <w:right w:val="single" w:sz="4" w:space="0" w:color="auto"/>
                  </w:tcBorders>
                  <w:shd w:val="clear" w:color="auto" w:fill="FFFF00"/>
                  <w:vAlign w:val="center"/>
                </w:tcPr>
                <w:p w:rsidR="00F21D22" w:rsidRPr="00F21D22" w:rsidRDefault="00F21D22" w:rsidP="00F21D22">
                  <w:pPr>
                    <w:pStyle w:val="Default"/>
                    <w:spacing w:after="200" w:line="276" w:lineRule="auto"/>
                    <w:jc w:val="center"/>
                    <w:rPr>
                      <w:rFonts w:asciiTheme="majorHAnsi" w:hAnsiTheme="majorHAnsi"/>
                      <w:b/>
                    </w:rPr>
                  </w:pPr>
                  <w:r w:rsidRPr="00F21D22">
                    <w:rPr>
                      <w:rFonts w:asciiTheme="majorHAnsi" w:hAnsiTheme="majorHAnsi"/>
                      <w:b/>
                    </w:rPr>
                    <w:t>Situazione di arrivo</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di soggetti coinvolti tramite incontri sui temi dell’abitazione e delle utenze;</w:t>
                  </w:r>
                </w:p>
              </w:tc>
              <w:tc>
                <w:tcPr>
                  <w:tcW w:w="1704"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20</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40</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brochure distribuite</w:t>
                  </w:r>
                </w:p>
              </w:tc>
              <w:tc>
                <w:tcPr>
                  <w:tcW w:w="1704"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100</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200</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percorsi di conciliazioni attivati</w:t>
                  </w:r>
                </w:p>
              </w:tc>
              <w:tc>
                <w:tcPr>
                  <w:tcW w:w="1704"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6</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10</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consulenze fornite</w:t>
                  </w:r>
                </w:p>
              </w:tc>
              <w:tc>
                <w:tcPr>
                  <w:tcW w:w="1704"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80</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100</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pratiche condominiali</w:t>
                  </w:r>
                </w:p>
              </w:tc>
              <w:tc>
                <w:tcPr>
                  <w:tcW w:w="1704"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10</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20</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assistenze erogate</w:t>
                  </w:r>
                </w:p>
              </w:tc>
              <w:tc>
                <w:tcPr>
                  <w:tcW w:w="1704"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10</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20</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Campagne Informative e di Sensibilizzazione</w:t>
                  </w:r>
                </w:p>
              </w:tc>
              <w:tc>
                <w:tcPr>
                  <w:tcW w:w="1704"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1</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2</w:t>
                  </w:r>
                </w:p>
              </w:tc>
            </w:tr>
          </w:tbl>
          <w:p w:rsidR="00F21D22" w:rsidRPr="00F21D22" w:rsidRDefault="00F21D22" w:rsidP="00F21D22">
            <w:pPr>
              <w:jc w:val="both"/>
              <w:rPr>
                <w:rFonts w:asciiTheme="majorHAnsi" w:hAnsiTheme="majorHAnsi"/>
                <w:b/>
                <w:sz w:val="24"/>
                <w:szCs w:val="24"/>
              </w:rPr>
            </w:pPr>
          </w:p>
          <w:tbl>
            <w:tblPr>
              <w:tblStyle w:val="Grigliatabella"/>
              <w:tblW w:w="5000" w:type="pct"/>
              <w:jc w:val="center"/>
              <w:tblLook w:val="04A0" w:firstRow="1" w:lastRow="0" w:firstColumn="1" w:lastColumn="0" w:noHBand="0" w:noVBand="1"/>
            </w:tblPr>
            <w:tblGrid>
              <w:gridCol w:w="3536"/>
              <w:gridCol w:w="3255"/>
              <w:gridCol w:w="2761"/>
            </w:tblGrid>
            <w:tr w:rsidR="00F21D22" w:rsidRPr="00F21D22" w:rsidTr="00F21D22">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F21D22" w:rsidRPr="00F21D22" w:rsidRDefault="00F21D22" w:rsidP="00F21D22">
                  <w:pPr>
                    <w:jc w:val="center"/>
                    <w:rPr>
                      <w:rFonts w:asciiTheme="majorHAnsi" w:hAnsiTheme="majorHAnsi"/>
                      <w:b/>
                      <w:sz w:val="24"/>
                      <w:szCs w:val="24"/>
                    </w:rPr>
                  </w:pPr>
                  <w:r w:rsidRPr="00F21D22">
                    <w:rPr>
                      <w:rFonts w:asciiTheme="majorHAnsi" w:hAnsiTheme="majorHAnsi"/>
                      <w:b/>
                      <w:sz w:val="24"/>
                      <w:szCs w:val="24"/>
                    </w:rPr>
                    <w:t>ROMA</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F21D22" w:rsidRPr="00F21D22" w:rsidRDefault="00F21D22" w:rsidP="00F21D22">
                  <w:pPr>
                    <w:pStyle w:val="Default"/>
                    <w:spacing w:after="200" w:line="276" w:lineRule="auto"/>
                    <w:jc w:val="center"/>
                    <w:rPr>
                      <w:rFonts w:asciiTheme="majorHAnsi" w:hAnsiTheme="majorHAnsi"/>
                      <w:b/>
                    </w:rPr>
                  </w:pPr>
                  <w:r w:rsidRPr="00F21D22">
                    <w:rPr>
                      <w:rFonts w:asciiTheme="majorHAnsi" w:hAnsiTheme="majorHAnsi"/>
                      <w:b/>
                    </w:rPr>
                    <w:lastRenderedPageBreak/>
                    <w:t>INDICATORE</w:t>
                  </w:r>
                </w:p>
              </w:tc>
              <w:tc>
                <w:tcPr>
                  <w:tcW w:w="1704"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F21D22" w:rsidRPr="00F21D22" w:rsidRDefault="00F21D22" w:rsidP="00F21D22">
                  <w:pPr>
                    <w:pStyle w:val="Default"/>
                    <w:spacing w:after="200" w:line="276" w:lineRule="auto"/>
                    <w:jc w:val="center"/>
                    <w:rPr>
                      <w:rFonts w:asciiTheme="majorHAnsi" w:hAnsiTheme="majorHAnsi"/>
                      <w:b/>
                    </w:rPr>
                  </w:pPr>
                  <w:r w:rsidRPr="00F21D22">
                    <w:rPr>
                      <w:rFonts w:asciiTheme="majorHAnsi" w:hAnsiTheme="majorHAnsi"/>
                      <w:b/>
                    </w:rPr>
                    <w:t>Situazione di partenza</w:t>
                  </w:r>
                </w:p>
              </w:tc>
              <w:tc>
                <w:tcPr>
                  <w:tcW w:w="1446" w:type="pct"/>
                  <w:tcBorders>
                    <w:top w:val="single" w:sz="4" w:space="0" w:color="auto"/>
                    <w:left w:val="single" w:sz="4" w:space="0" w:color="auto"/>
                    <w:bottom w:val="single" w:sz="4" w:space="0" w:color="auto"/>
                    <w:right w:val="single" w:sz="4" w:space="0" w:color="auto"/>
                  </w:tcBorders>
                  <w:shd w:val="clear" w:color="auto" w:fill="FFFF00"/>
                  <w:vAlign w:val="center"/>
                </w:tcPr>
                <w:p w:rsidR="00F21D22" w:rsidRPr="00F21D22" w:rsidRDefault="00F21D22" w:rsidP="00F21D22">
                  <w:pPr>
                    <w:pStyle w:val="Default"/>
                    <w:spacing w:after="200" w:line="276" w:lineRule="auto"/>
                    <w:jc w:val="center"/>
                    <w:rPr>
                      <w:rFonts w:asciiTheme="majorHAnsi" w:hAnsiTheme="majorHAnsi"/>
                      <w:b/>
                    </w:rPr>
                  </w:pPr>
                  <w:r w:rsidRPr="00F21D22">
                    <w:rPr>
                      <w:rFonts w:asciiTheme="majorHAnsi" w:hAnsiTheme="majorHAnsi"/>
                      <w:b/>
                    </w:rPr>
                    <w:t>Situazione di arrivo</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di soggetti coinvolti tramite incontri sui temi dell’abitazione e delle utenze;</w:t>
                  </w:r>
                </w:p>
              </w:tc>
              <w:tc>
                <w:tcPr>
                  <w:tcW w:w="1704"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2.500</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4.500</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brochure distribuite</w:t>
                  </w:r>
                </w:p>
              </w:tc>
              <w:tc>
                <w:tcPr>
                  <w:tcW w:w="1704"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10.000</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20.000</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percorsi di conciliazioni attivati</w:t>
                  </w:r>
                </w:p>
              </w:tc>
              <w:tc>
                <w:tcPr>
                  <w:tcW w:w="1704"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3.000</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4.000</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consulenze fornite</w:t>
                  </w:r>
                </w:p>
              </w:tc>
              <w:tc>
                <w:tcPr>
                  <w:tcW w:w="1704"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5.000</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8.000</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pratiche condominiali</w:t>
                  </w:r>
                </w:p>
              </w:tc>
              <w:tc>
                <w:tcPr>
                  <w:tcW w:w="1704"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4.500</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5.000</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assistenze erogate</w:t>
                  </w:r>
                </w:p>
              </w:tc>
              <w:tc>
                <w:tcPr>
                  <w:tcW w:w="1704"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5.000</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5.400</w:t>
                  </w:r>
                </w:p>
              </w:tc>
            </w:tr>
            <w:tr w:rsidR="00F21D22" w:rsidRPr="00F21D22" w:rsidTr="00F21D22">
              <w:trPr>
                <w:jc w:val="center"/>
              </w:trPr>
              <w:tc>
                <w:tcPr>
                  <w:tcW w:w="1851"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pStyle w:val="Default"/>
                    <w:jc w:val="center"/>
                    <w:rPr>
                      <w:rFonts w:asciiTheme="majorHAnsi" w:hAnsiTheme="majorHAnsi"/>
                    </w:rPr>
                  </w:pPr>
                  <w:r w:rsidRPr="00F21D22">
                    <w:rPr>
                      <w:rFonts w:asciiTheme="majorHAnsi" w:hAnsiTheme="majorHAnsi"/>
                    </w:rPr>
                    <w:t>N. Campagne Informative e di Sensibilizzazione</w:t>
                  </w:r>
                </w:p>
              </w:tc>
              <w:tc>
                <w:tcPr>
                  <w:tcW w:w="1704" w:type="pct"/>
                  <w:tcBorders>
                    <w:top w:val="single" w:sz="4" w:space="0" w:color="auto"/>
                    <w:left w:val="single" w:sz="4" w:space="0" w:color="auto"/>
                    <w:bottom w:val="single" w:sz="4" w:space="0" w:color="auto"/>
                    <w:right w:val="single" w:sz="4" w:space="0" w:color="auto"/>
                  </w:tcBorders>
                  <w:vAlign w:val="center"/>
                  <w:hideMark/>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20</w:t>
                  </w:r>
                </w:p>
              </w:tc>
              <w:tc>
                <w:tcPr>
                  <w:tcW w:w="1446"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30</w:t>
                  </w:r>
                </w:p>
              </w:tc>
            </w:tr>
          </w:tbl>
          <w:p w:rsidR="00F21D22" w:rsidRPr="00F21D22" w:rsidRDefault="00F21D22" w:rsidP="00F21D22">
            <w:pPr>
              <w:jc w:val="both"/>
              <w:rPr>
                <w:rFonts w:asciiTheme="majorHAnsi" w:hAnsiTheme="majorHAnsi"/>
                <w:b/>
                <w:sz w:val="24"/>
                <w:szCs w:val="24"/>
                <w:u w:val="single"/>
              </w:rPr>
            </w:pPr>
          </w:p>
          <w:p w:rsidR="00F21D22" w:rsidRPr="00F21D22" w:rsidRDefault="00F21D22" w:rsidP="00F21D22">
            <w:pPr>
              <w:jc w:val="center"/>
              <w:rPr>
                <w:rFonts w:asciiTheme="majorHAnsi" w:hAnsiTheme="majorHAnsi"/>
                <w:b/>
                <w:sz w:val="24"/>
                <w:szCs w:val="24"/>
              </w:rPr>
            </w:pPr>
            <w:r w:rsidRPr="00F21D22">
              <w:rPr>
                <w:rFonts w:asciiTheme="majorHAnsi" w:hAnsiTheme="majorHAnsi"/>
                <w:b/>
                <w:sz w:val="24"/>
                <w:szCs w:val="24"/>
                <w:highlight w:val="lightGray"/>
              </w:rPr>
              <w:t>Tabella di sintesi dei bisogni ed i relativi obiettivi</w:t>
            </w:r>
          </w:p>
          <w:p w:rsidR="00F21D22" w:rsidRPr="00F21D22" w:rsidRDefault="00F21D22" w:rsidP="00F21D22">
            <w:pPr>
              <w:jc w:val="both"/>
              <w:rPr>
                <w:rFonts w:asciiTheme="majorHAnsi" w:hAnsiTheme="majorHAnsi"/>
                <w:b/>
                <w:sz w:val="24"/>
                <w:szCs w:val="24"/>
              </w:rPr>
            </w:pPr>
          </w:p>
          <w:tbl>
            <w:tblPr>
              <w:tblStyle w:val="Grigliatabella"/>
              <w:tblW w:w="5000" w:type="pct"/>
              <w:tblLook w:val="04A0" w:firstRow="1" w:lastRow="0" w:firstColumn="1" w:lastColumn="0" w:noHBand="0" w:noVBand="1"/>
            </w:tblPr>
            <w:tblGrid>
              <w:gridCol w:w="4776"/>
              <w:gridCol w:w="4776"/>
            </w:tblGrid>
            <w:tr w:rsidR="00F21D22" w:rsidRPr="00F21D22" w:rsidTr="00F21D22">
              <w:tc>
                <w:tcPr>
                  <w:tcW w:w="2500"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F21D22" w:rsidRPr="00F21D22" w:rsidRDefault="00F21D22" w:rsidP="00F21D22">
                  <w:pPr>
                    <w:jc w:val="center"/>
                    <w:rPr>
                      <w:rFonts w:asciiTheme="majorHAnsi" w:hAnsiTheme="majorHAnsi"/>
                      <w:sz w:val="24"/>
                      <w:szCs w:val="24"/>
                      <w:u w:val="single"/>
                    </w:rPr>
                  </w:pPr>
                  <w:r w:rsidRPr="00F21D22">
                    <w:rPr>
                      <w:rFonts w:asciiTheme="majorHAnsi" w:hAnsiTheme="majorHAnsi"/>
                      <w:sz w:val="24"/>
                      <w:szCs w:val="24"/>
                      <w:u w:val="single"/>
                    </w:rPr>
                    <w:t>Bisogni</w:t>
                  </w:r>
                </w:p>
              </w:tc>
              <w:tc>
                <w:tcPr>
                  <w:tcW w:w="2500"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F21D22" w:rsidRPr="00F21D22" w:rsidRDefault="00F21D22" w:rsidP="00F21D22">
                  <w:pPr>
                    <w:jc w:val="center"/>
                    <w:rPr>
                      <w:rFonts w:asciiTheme="majorHAnsi" w:hAnsiTheme="majorHAnsi"/>
                      <w:sz w:val="24"/>
                      <w:szCs w:val="24"/>
                      <w:u w:val="single"/>
                    </w:rPr>
                  </w:pPr>
                  <w:r w:rsidRPr="00F21D22">
                    <w:rPr>
                      <w:rFonts w:asciiTheme="majorHAnsi" w:hAnsiTheme="majorHAnsi"/>
                      <w:sz w:val="24"/>
                      <w:szCs w:val="24"/>
                      <w:u w:val="single"/>
                    </w:rPr>
                    <w:t>Obiettivi</w:t>
                  </w:r>
                </w:p>
              </w:tc>
            </w:tr>
            <w:tr w:rsidR="00F21D22" w:rsidRPr="00F21D22" w:rsidTr="00F21D22">
              <w:tc>
                <w:tcPr>
                  <w:tcW w:w="2500"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Scarsa consapevolezza riguardo le problematiche relative all’abitazione e alle utenze domestiche e relative soluzioni.</w:t>
                  </w:r>
                </w:p>
              </w:tc>
              <w:tc>
                <w:tcPr>
                  <w:tcW w:w="2500"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cs="Arial"/>
                      <w:b/>
                      <w:i/>
                      <w:iCs/>
                      <w:sz w:val="24"/>
                      <w:szCs w:val="24"/>
                    </w:rPr>
                  </w:pPr>
                  <w:r w:rsidRPr="00F21D22">
                    <w:rPr>
                      <w:rFonts w:asciiTheme="majorHAnsi" w:hAnsiTheme="majorHAnsi" w:cs="Arial"/>
                      <w:b/>
                      <w:i/>
                      <w:iCs/>
                      <w:sz w:val="24"/>
                      <w:szCs w:val="24"/>
                    </w:rPr>
                    <w:t>Accrescere competenze e consapevolezza di consumatore rispetto alle problematiche relative all’abitazione e alle utenze domestiche.</w:t>
                  </w:r>
                </w:p>
              </w:tc>
            </w:tr>
            <w:tr w:rsidR="00F21D22" w:rsidRPr="00F21D22" w:rsidTr="00F21D22">
              <w:tc>
                <w:tcPr>
                  <w:tcW w:w="2500"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sz w:val="24"/>
                      <w:szCs w:val="24"/>
                    </w:rPr>
                  </w:pPr>
                  <w:r w:rsidRPr="00F21D22">
                    <w:rPr>
                      <w:rFonts w:asciiTheme="majorHAnsi" w:hAnsiTheme="majorHAnsi"/>
                      <w:sz w:val="24"/>
                      <w:szCs w:val="24"/>
                    </w:rPr>
                    <w:t>Difficoltà nel far fronte alla domanda preveniente dall’utenza degli sportelli.</w:t>
                  </w:r>
                </w:p>
              </w:tc>
              <w:tc>
                <w:tcPr>
                  <w:tcW w:w="2500" w:type="pct"/>
                  <w:tcBorders>
                    <w:top w:val="single" w:sz="4" w:space="0" w:color="auto"/>
                    <w:left w:val="single" w:sz="4" w:space="0" w:color="auto"/>
                    <w:bottom w:val="single" w:sz="4" w:space="0" w:color="auto"/>
                    <w:right w:val="single" w:sz="4" w:space="0" w:color="auto"/>
                  </w:tcBorders>
                  <w:vAlign w:val="center"/>
                </w:tcPr>
                <w:p w:rsidR="00F21D22" w:rsidRPr="00F21D22" w:rsidRDefault="00F21D22" w:rsidP="00F21D22">
                  <w:pPr>
                    <w:jc w:val="center"/>
                    <w:rPr>
                      <w:rFonts w:asciiTheme="majorHAnsi" w:hAnsiTheme="majorHAnsi" w:cs="Arial"/>
                      <w:b/>
                      <w:i/>
                      <w:iCs/>
                      <w:sz w:val="24"/>
                      <w:szCs w:val="24"/>
                    </w:rPr>
                  </w:pPr>
                  <w:r w:rsidRPr="00F21D22">
                    <w:rPr>
                      <w:rFonts w:asciiTheme="majorHAnsi" w:hAnsiTheme="majorHAnsi" w:cs="Arial"/>
                      <w:b/>
                      <w:i/>
                      <w:iCs/>
                      <w:sz w:val="24"/>
                      <w:szCs w:val="24"/>
                    </w:rPr>
                    <w:t>Potenziare gli orari e le attività degli sportelli dell’Associazione dei consumatori</w:t>
                  </w:r>
                </w:p>
              </w:tc>
            </w:tr>
          </w:tbl>
          <w:p w:rsidR="00F21D22" w:rsidRPr="00F21D22" w:rsidRDefault="00F21D22" w:rsidP="00F21D22">
            <w:pPr>
              <w:jc w:val="both"/>
              <w:rPr>
                <w:rFonts w:asciiTheme="majorHAnsi" w:hAnsiTheme="majorHAnsi"/>
                <w:b/>
                <w:sz w:val="24"/>
                <w:szCs w:val="24"/>
              </w:rPr>
            </w:pPr>
          </w:p>
          <w:p w:rsidR="00B6583B" w:rsidRPr="002C0E97" w:rsidRDefault="00B6583B" w:rsidP="00B65574">
            <w:pPr>
              <w:jc w:val="both"/>
              <w:rPr>
                <w:rFonts w:asciiTheme="majorHAnsi" w:hAnsiTheme="majorHAnsi"/>
                <w:sz w:val="24"/>
                <w:szCs w:val="24"/>
              </w:rPr>
            </w:pPr>
          </w:p>
        </w:tc>
      </w:tr>
    </w:tbl>
    <w:p w:rsidR="002C0E97" w:rsidRDefault="002C0E97" w:rsidP="00E5382B"/>
    <w:p w:rsidR="00B6583B" w:rsidRDefault="00B6583B" w:rsidP="00E5382B">
      <w:r>
        <w:rPr>
          <w:rFonts w:asciiTheme="majorHAnsi" w:hAnsiTheme="majorHAnsi"/>
          <w:b/>
          <w:color w:val="17365D" w:themeColor="text2" w:themeShade="BF"/>
          <w:sz w:val="32"/>
          <w:szCs w:val="32"/>
        </w:rPr>
        <w:t>Attività d’impiego dei volontari</w:t>
      </w:r>
    </w:p>
    <w:tbl>
      <w:tblPr>
        <w:tblStyle w:val="Grigliatabella"/>
        <w:tblW w:w="0" w:type="auto"/>
        <w:tblLook w:val="04A0" w:firstRow="1" w:lastRow="0" w:firstColumn="1" w:lastColumn="0" w:noHBand="0" w:noVBand="1"/>
      </w:tblPr>
      <w:tblGrid>
        <w:gridCol w:w="9778"/>
      </w:tblGrid>
      <w:tr w:rsidR="00E5382B" w:rsidRPr="002C0E97" w:rsidTr="002C0E97">
        <w:tc>
          <w:tcPr>
            <w:tcW w:w="9778" w:type="dxa"/>
          </w:tcPr>
          <w:p w:rsidR="00F21D22" w:rsidRDefault="00F21D22" w:rsidP="00F21D22">
            <w:pPr>
              <w:spacing w:line="276" w:lineRule="auto"/>
              <w:jc w:val="both"/>
              <w:rPr>
                <w:rFonts w:asciiTheme="majorHAnsi" w:hAnsiTheme="majorHAnsi" w:cs="Arial"/>
                <w:sz w:val="24"/>
                <w:szCs w:val="24"/>
              </w:rPr>
            </w:pPr>
            <w:r w:rsidRPr="00F21D22">
              <w:rPr>
                <w:rFonts w:asciiTheme="majorHAnsi" w:hAnsiTheme="majorHAnsi" w:cs="Arial"/>
                <w:sz w:val="24"/>
                <w:szCs w:val="24"/>
              </w:rPr>
              <w:t>Il ruolo dei volontari in servizio civile sarà quello di supportare, sia in termini di ore di servizi resi che di gamma di attività, le azioni descritte nel presente progetto, con particolare riguardo alla funzione di sostegno ed implementazione delle attività specifiche per ciascuna figura professionale impiegata.</w:t>
            </w:r>
          </w:p>
          <w:p w:rsidR="00F21D22" w:rsidRDefault="00F21D22" w:rsidP="00F21D22">
            <w:pPr>
              <w:spacing w:line="276" w:lineRule="auto"/>
              <w:jc w:val="both"/>
              <w:rPr>
                <w:rFonts w:asciiTheme="majorHAnsi" w:hAnsiTheme="majorHAnsi" w:cs="Arial"/>
                <w:sz w:val="24"/>
                <w:szCs w:val="24"/>
              </w:rPr>
            </w:pPr>
          </w:p>
          <w:p w:rsidR="00F21D22" w:rsidRPr="00F21D22" w:rsidRDefault="00F21D22" w:rsidP="00F21D22">
            <w:pPr>
              <w:spacing w:line="276" w:lineRule="auto"/>
              <w:jc w:val="both"/>
              <w:rPr>
                <w:rFonts w:asciiTheme="majorHAnsi" w:hAnsiTheme="majorHAnsi" w:cs="Arial"/>
                <w:sz w:val="24"/>
                <w:szCs w:val="24"/>
              </w:rPr>
            </w:pPr>
            <w:r w:rsidRPr="00F21D22">
              <w:rPr>
                <w:rFonts w:asciiTheme="majorHAnsi" w:hAnsiTheme="majorHAnsi" w:cs="Arial"/>
                <w:b/>
                <w:iCs/>
                <w:sz w:val="24"/>
                <w:szCs w:val="24"/>
              </w:rPr>
              <w:t>1° Obiettivo specifico</w:t>
            </w:r>
          </w:p>
          <w:p w:rsidR="00F21D22" w:rsidRPr="00F21D22" w:rsidRDefault="00F21D22" w:rsidP="00F21D22">
            <w:pPr>
              <w:jc w:val="both"/>
              <w:rPr>
                <w:rFonts w:asciiTheme="majorHAnsi" w:hAnsiTheme="majorHAnsi" w:cs="Arial"/>
                <w:b/>
                <w:iCs/>
                <w:sz w:val="24"/>
                <w:szCs w:val="24"/>
              </w:rPr>
            </w:pPr>
            <w:r w:rsidRPr="00F21D22">
              <w:rPr>
                <w:rFonts w:asciiTheme="majorHAnsi" w:hAnsiTheme="majorHAnsi" w:cs="Arial"/>
                <w:iCs/>
                <w:sz w:val="24"/>
                <w:szCs w:val="24"/>
              </w:rPr>
              <w:t>Accrescere competenze e consapevolezza di consumatore rispetto alle problematiche relative all’abitazione e alle utenze domestiche.</w:t>
            </w:r>
          </w:p>
          <w:p w:rsidR="00F21D22" w:rsidRPr="00F21D22" w:rsidRDefault="00F21D22" w:rsidP="00F21D22">
            <w:pPr>
              <w:jc w:val="both"/>
              <w:rPr>
                <w:rFonts w:asciiTheme="majorHAnsi" w:hAnsiTheme="majorHAnsi" w:cs="Arial"/>
                <w:b/>
                <w:iCs/>
                <w:sz w:val="24"/>
                <w:szCs w:val="24"/>
              </w:rPr>
            </w:pPr>
          </w:p>
          <w:p w:rsidR="00F21D22" w:rsidRPr="00F21D22" w:rsidRDefault="00F21D22" w:rsidP="00F21D22">
            <w:pPr>
              <w:jc w:val="both"/>
              <w:rPr>
                <w:rFonts w:asciiTheme="majorHAnsi" w:hAnsiTheme="majorHAnsi" w:cs="Arial"/>
                <w:b/>
                <w:iCs/>
                <w:sz w:val="24"/>
                <w:szCs w:val="24"/>
              </w:rPr>
            </w:pPr>
            <w:r w:rsidRPr="00F21D22">
              <w:rPr>
                <w:rFonts w:asciiTheme="majorHAnsi" w:hAnsiTheme="majorHAnsi" w:cs="Arial"/>
                <w:b/>
                <w:iCs/>
                <w:sz w:val="24"/>
                <w:szCs w:val="24"/>
              </w:rPr>
              <w:t>Azione A:</w:t>
            </w:r>
            <w:r w:rsidRPr="00F21D22">
              <w:rPr>
                <w:rFonts w:asciiTheme="majorHAnsi" w:hAnsiTheme="majorHAnsi"/>
                <w:b/>
                <w:sz w:val="24"/>
                <w:szCs w:val="24"/>
              </w:rPr>
              <w:t xml:space="preserve"> Campagne informative e di sensibilizzazione</w:t>
            </w:r>
          </w:p>
          <w:p w:rsidR="00F21D22" w:rsidRDefault="00F21D22" w:rsidP="00F21D22">
            <w:pPr>
              <w:jc w:val="both"/>
              <w:rPr>
                <w:rFonts w:asciiTheme="majorHAnsi" w:hAnsiTheme="majorHAnsi" w:cs="Arial"/>
                <w:b/>
                <w:iCs/>
                <w:sz w:val="24"/>
                <w:szCs w:val="24"/>
              </w:rPr>
            </w:pPr>
          </w:p>
          <w:p w:rsidR="00F21D22" w:rsidRPr="00F21D22" w:rsidRDefault="00F21D22" w:rsidP="00F21D22">
            <w:pPr>
              <w:jc w:val="both"/>
              <w:rPr>
                <w:rFonts w:asciiTheme="majorHAnsi" w:hAnsiTheme="majorHAnsi" w:cs="Arial"/>
                <w:b/>
                <w:iCs/>
                <w:sz w:val="24"/>
                <w:szCs w:val="24"/>
              </w:rPr>
            </w:pPr>
            <w:r w:rsidRPr="00F21D22">
              <w:rPr>
                <w:rFonts w:asciiTheme="majorHAnsi" w:hAnsiTheme="majorHAnsi" w:cs="Arial"/>
                <w:b/>
                <w:iCs/>
                <w:sz w:val="24"/>
                <w:szCs w:val="24"/>
              </w:rPr>
              <w:t>Attività A1: Diffusione informazioni online</w:t>
            </w:r>
          </w:p>
          <w:p w:rsidR="00F21D22" w:rsidRPr="00F21D22" w:rsidRDefault="00F21D22" w:rsidP="00F21D22">
            <w:pPr>
              <w:pStyle w:val="Paragrafoelenco"/>
              <w:numPr>
                <w:ilvl w:val="0"/>
                <w:numId w:val="23"/>
              </w:numPr>
              <w:spacing w:line="276" w:lineRule="auto"/>
              <w:jc w:val="both"/>
              <w:rPr>
                <w:rFonts w:asciiTheme="majorHAnsi" w:hAnsiTheme="majorHAnsi" w:cs="Arial"/>
                <w:iCs/>
              </w:rPr>
            </w:pPr>
            <w:r w:rsidRPr="00F21D22">
              <w:rPr>
                <w:rFonts w:asciiTheme="majorHAnsi" w:hAnsiTheme="majorHAnsi" w:cs="Arial"/>
                <w:iCs/>
              </w:rPr>
              <w:t>Partecipazione alla riunione di concertazione;</w:t>
            </w:r>
          </w:p>
          <w:p w:rsidR="00F21D22" w:rsidRPr="00F21D22" w:rsidRDefault="00F21D22" w:rsidP="00F21D22">
            <w:pPr>
              <w:pStyle w:val="Paragrafoelenco"/>
              <w:numPr>
                <w:ilvl w:val="0"/>
                <w:numId w:val="23"/>
              </w:numPr>
              <w:spacing w:line="276" w:lineRule="auto"/>
              <w:jc w:val="both"/>
              <w:rPr>
                <w:rFonts w:asciiTheme="majorHAnsi" w:hAnsiTheme="majorHAnsi" w:cs="Arial"/>
                <w:iCs/>
              </w:rPr>
            </w:pPr>
            <w:r w:rsidRPr="00F21D22">
              <w:rPr>
                <w:rFonts w:asciiTheme="majorHAnsi" w:hAnsiTheme="majorHAnsi"/>
              </w:rPr>
              <w:t>Assistenza all’elaborazione delle informazioni tematiche;</w:t>
            </w:r>
          </w:p>
          <w:p w:rsidR="00F21D22" w:rsidRPr="00F21D22" w:rsidRDefault="00F21D22" w:rsidP="00F21D22">
            <w:pPr>
              <w:pStyle w:val="Paragrafoelenco"/>
              <w:numPr>
                <w:ilvl w:val="0"/>
                <w:numId w:val="23"/>
              </w:numPr>
              <w:spacing w:line="276" w:lineRule="auto"/>
              <w:jc w:val="both"/>
              <w:rPr>
                <w:rFonts w:asciiTheme="majorHAnsi" w:hAnsiTheme="majorHAnsi" w:cs="Arial"/>
                <w:iCs/>
              </w:rPr>
            </w:pPr>
            <w:r w:rsidRPr="00F21D22">
              <w:rPr>
                <w:rFonts w:asciiTheme="majorHAnsi" w:hAnsiTheme="majorHAnsi"/>
              </w:rPr>
              <w:t>Collaborazione nell’inserimento delle informazioni sul sito web e sui social network;</w:t>
            </w:r>
          </w:p>
          <w:p w:rsidR="00F21D22" w:rsidRPr="00F21D22" w:rsidRDefault="00F21D22" w:rsidP="00F21D22">
            <w:pPr>
              <w:pStyle w:val="Paragrafoelenco"/>
              <w:numPr>
                <w:ilvl w:val="0"/>
                <w:numId w:val="23"/>
              </w:numPr>
              <w:spacing w:line="276" w:lineRule="auto"/>
              <w:jc w:val="both"/>
              <w:rPr>
                <w:rFonts w:asciiTheme="majorHAnsi" w:hAnsiTheme="majorHAnsi" w:cs="Arial"/>
                <w:iCs/>
              </w:rPr>
            </w:pPr>
            <w:r w:rsidRPr="00F21D22">
              <w:rPr>
                <w:rFonts w:asciiTheme="majorHAnsi" w:hAnsiTheme="majorHAnsi"/>
              </w:rPr>
              <w:lastRenderedPageBreak/>
              <w:t>Cooperazione nell’organizzazione contatti utili per i consumatori;</w:t>
            </w:r>
          </w:p>
          <w:p w:rsidR="00F21D22" w:rsidRPr="00F21D22" w:rsidRDefault="00F21D22" w:rsidP="00F21D22">
            <w:pPr>
              <w:pStyle w:val="Paragrafoelenco"/>
              <w:numPr>
                <w:ilvl w:val="0"/>
                <w:numId w:val="23"/>
              </w:numPr>
              <w:spacing w:line="276" w:lineRule="auto"/>
              <w:jc w:val="both"/>
              <w:rPr>
                <w:rFonts w:asciiTheme="majorHAnsi" w:hAnsiTheme="majorHAnsi" w:cs="Arial"/>
                <w:iCs/>
              </w:rPr>
            </w:pPr>
            <w:r w:rsidRPr="00F21D22">
              <w:rPr>
                <w:rFonts w:asciiTheme="majorHAnsi" w:hAnsiTheme="majorHAnsi" w:cs="Arial"/>
                <w:iCs/>
              </w:rPr>
              <w:t>Supporto nella lettura delle e-mail dei consumatori;</w:t>
            </w:r>
          </w:p>
          <w:p w:rsidR="00F21D22" w:rsidRPr="00F21D22" w:rsidRDefault="00F21D22" w:rsidP="00F21D22">
            <w:pPr>
              <w:pStyle w:val="Paragrafoelenco"/>
              <w:numPr>
                <w:ilvl w:val="0"/>
                <w:numId w:val="23"/>
              </w:numPr>
              <w:spacing w:line="276" w:lineRule="auto"/>
              <w:jc w:val="both"/>
              <w:rPr>
                <w:rFonts w:asciiTheme="majorHAnsi" w:hAnsiTheme="majorHAnsi" w:cs="Arial"/>
                <w:iCs/>
              </w:rPr>
            </w:pPr>
            <w:r w:rsidRPr="00F21D22">
              <w:rPr>
                <w:rFonts w:asciiTheme="majorHAnsi" w:hAnsiTheme="majorHAnsi" w:cs="Arial"/>
                <w:iCs/>
              </w:rPr>
              <w:t>Sostegno nell’elaborazione risposte;</w:t>
            </w:r>
          </w:p>
          <w:p w:rsidR="00F21D22" w:rsidRPr="00F21D22" w:rsidRDefault="00F21D22" w:rsidP="00F21D22">
            <w:pPr>
              <w:pStyle w:val="Paragrafoelenco"/>
              <w:numPr>
                <w:ilvl w:val="0"/>
                <w:numId w:val="23"/>
              </w:numPr>
              <w:spacing w:line="276" w:lineRule="auto"/>
              <w:jc w:val="both"/>
              <w:rPr>
                <w:rFonts w:asciiTheme="majorHAnsi" w:hAnsiTheme="majorHAnsi"/>
              </w:rPr>
            </w:pPr>
            <w:r w:rsidRPr="00F21D22">
              <w:rPr>
                <w:rFonts w:asciiTheme="majorHAnsi" w:hAnsiTheme="majorHAnsi" w:cs="Arial"/>
                <w:iCs/>
              </w:rPr>
              <w:t>Affiancamento nella creazione mailing list contatti consumatori;</w:t>
            </w:r>
          </w:p>
          <w:p w:rsidR="00F21D22" w:rsidRPr="00F21D22" w:rsidRDefault="00F21D22" w:rsidP="00F21D22">
            <w:pPr>
              <w:pStyle w:val="Paragrafoelenco"/>
              <w:numPr>
                <w:ilvl w:val="0"/>
                <w:numId w:val="23"/>
              </w:numPr>
              <w:spacing w:line="276" w:lineRule="auto"/>
              <w:jc w:val="both"/>
              <w:rPr>
                <w:rFonts w:asciiTheme="majorHAnsi" w:hAnsiTheme="majorHAnsi"/>
              </w:rPr>
            </w:pPr>
            <w:r w:rsidRPr="00F21D22">
              <w:rPr>
                <w:rFonts w:asciiTheme="majorHAnsi" w:hAnsiTheme="majorHAnsi"/>
              </w:rPr>
              <w:t>Partecipazione all’invio periodico comunicazioni di interesse sulle attività dello sportello ed eventi;</w:t>
            </w:r>
          </w:p>
          <w:p w:rsidR="00F21D22" w:rsidRPr="00F21D22" w:rsidRDefault="00F21D22" w:rsidP="00F21D22">
            <w:pPr>
              <w:pStyle w:val="Paragrafoelenco"/>
              <w:numPr>
                <w:ilvl w:val="0"/>
                <w:numId w:val="23"/>
              </w:numPr>
              <w:spacing w:line="276" w:lineRule="auto"/>
              <w:jc w:val="both"/>
              <w:rPr>
                <w:rFonts w:asciiTheme="majorHAnsi" w:hAnsiTheme="majorHAnsi"/>
              </w:rPr>
            </w:pPr>
            <w:r w:rsidRPr="00F21D22">
              <w:rPr>
                <w:rFonts w:asciiTheme="majorHAnsi" w:hAnsiTheme="majorHAnsi"/>
              </w:rPr>
              <w:t>Sostegno nell’aggiornamento periodico contenuti on-line.</w:t>
            </w:r>
          </w:p>
          <w:p w:rsidR="00F21D22" w:rsidRPr="00F21D22" w:rsidRDefault="00F21D22" w:rsidP="00F21D22">
            <w:pPr>
              <w:pStyle w:val="Default"/>
              <w:spacing w:line="276" w:lineRule="auto"/>
              <w:jc w:val="both"/>
              <w:rPr>
                <w:rFonts w:asciiTheme="majorHAnsi" w:hAnsiTheme="majorHAnsi"/>
              </w:rPr>
            </w:pPr>
          </w:p>
          <w:p w:rsidR="00F21D22" w:rsidRPr="00F21D22" w:rsidRDefault="00F21D22" w:rsidP="00F21D22">
            <w:pPr>
              <w:pStyle w:val="Default"/>
              <w:spacing w:line="276" w:lineRule="auto"/>
              <w:jc w:val="both"/>
              <w:rPr>
                <w:rFonts w:asciiTheme="majorHAnsi" w:hAnsiTheme="majorHAnsi"/>
                <w:b/>
              </w:rPr>
            </w:pPr>
            <w:r w:rsidRPr="00F21D22">
              <w:rPr>
                <w:rFonts w:asciiTheme="majorHAnsi" w:hAnsiTheme="majorHAnsi"/>
                <w:b/>
              </w:rPr>
              <w:t>Attività A2. Realizzazione materiale informativo</w:t>
            </w:r>
          </w:p>
          <w:p w:rsidR="00F21D22" w:rsidRPr="00F21D22" w:rsidRDefault="00F21D22" w:rsidP="00F21D22">
            <w:pPr>
              <w:pStyle w:val="Default"/>
              <w:numPr>
                <w:ilvl w:val="0"/>
                <w:numId w:val="23"/>
              </w:numPr>
              <w:spacing w:line="276" w:lineRule="auto"/>
              <w:jc w:val="both"/>
              <w:rPr>
                <w:rFonts w:asciiTheme="majorHAnsi" w:hAnsiTheme="majorHAnsi"/>
              </w:rPr>
            </w:pPr>
            <w:r w:rsidRPr="00F21D22">
              <w:rPr>
                <w:rFonts w:asciiTheme="majorHAnsi" w:hAnsiTheme="majorHAnsi"/>
              </w:rPr>
              <w:t>Supporto logistico nel coordinamento delle attività;</w:t>
            </w:r>
          </w:p>
          <w:p w:rsidR="00F21D22" w:rsidRPr="00F21D22" w:rsidRDefault="00F21D22" w:rsidP="00F21D22">
            <w:pPr>
              <w:pStyle w:val="Default"/>
              <w:numPr>
                <w:ilvl w:val="0"/>
                <w:numId w:val="23"/>
              </w:numPr>
              <w:spacing w:line="276" w:lineRule="auto"/>
              <w:jc w:val="both"/>
              <w:rPr>
                <w:rFonts w:asciiTheme="majorHAnsi" w:hAnsiTheme="majorHAnsi"/>
              </w:rPr>
            </w:pPr>
            <w:r w:rsidRPr="00F21D22">
              <w:rPr>
                <w:rFonts w:asciiTheme="majorHAnsi" w:hAnsiTheme="majorHAnsi" w:cs="Arial"/>
                <w:iCs/>
              </w:rPr>
              <w:t xml:space="preserve">Supporto nella </w:t>
            </w:r>
            <w:r w:rsidRPr="00F21D22">
              <w:rPr>
                <w:rFonts w:asciiTheme="majorHAnsi" w:hAnsiTheme="majorHAnsi"/>
              </w:rPr>
              <w:t>raccolta ed elaborazione delle informazioni tematiche;</w:t>
            </w:r>
          </w:p>
          <w:p w:rsidR="00F21D22" w:rsidRPr="00F21D22" w:rsidRDefault="00F21D22" w:rsidP="00F21D22">
            <w:pPr>
              <w:pStyle w:val="Default"/>
              <w:numPr>
                <w:ilvl w:val="0"/>
                <w:numId w:val="23"/>
              </w:numPr>
              <w:spacing w:line="276" w:lineRule="auto"/>
              <w:jc w:val="both"/>
              <w:rPr>
                <w:rFonts w:asciiTheme="majorHAnsi" w:hAnsiTheme="majorHAnsi"/>
              </w:rPr>
            </w:pPr>
            <w:r w:rsidRPr="00F21D22">
              <w:rPr>
                <w:rFonts w:asciiTheme="majorHAnsi" w:hAnsiTheme="majorHAnsi" w:cs="Arial"/>
                <w:iCs/>
              </w:rPr>
              <w:t xml:space="preserve">Supporto nella </w:t>
            </w:r>
            <w:r w:rsidRPr="00F21D22">
              <w:rPr>
                <w:rFonts w:asciiTheme="majorHAnsi" w:hAnsiTheme="majorHAnsi"/>
              </w:rPr>
              <w:t>predisposizione grafica dei contenuti da inserire;</w:t>
            </w:r>
          </w:p>
          <w:p w:rsidR="00F21D22" w:rsidRPr="00F21D22" w:rsidRDefault="00F21D22" w:rsidP="00F21D22">
            <w:pPr>
              <w:pStyle w:val="Default"/>
              <w:numPr>
                <w:ilvl w:val="0"/>
                <w:numId w:val="23"/>
              </w:numPr>
              <w:spacing w:line="276" w:lineRule="auto"/>
              <w:jc w:val="both"/>
              <w:rPr>
                <w:rFonts w:asciiTheme="majorHAnsi" w:hAnsiTheme="majorHAnsi"/>
              </w:rPr>
            </w:pPr>
            <w:r w:rsidRPr="00F21D22">
              <w:rPr>
                <w:rFonts w:asciiTheme="majorHAnsi" w:hAnsiTheme="majorHAnsi"/>
              </w:rPr>
              <w:t>Assistenza alla realizzazione materiale informativo;</w:t>
            </w:r>
          </w:p>
          <w:p w:rsidR="00F21D22" w:rsidRPr="00F21D22" w:rsidRDefault="00F21D22" w:rsidP="00F21D22">
            <w:pPr>
              <w:pStyle w:val="Default"/>
              <w:numPr>
                <w:ilvl w:val="0"/>
                <w:numId w:val="23"/>
              </w:numPr>
              <w:spacing w:line="276" w:lineRule="auto"/>
              <w:jc w:val="both"/>
              <w:rPr>
                <w:rFonts w:asciiTheme="majorHAnsi" w:hAnsiTheme="majorHAnsi"/>
              </w:rPr>
            </w:pPr>
            <w:r w:rsidRPr="00F21D22">
              <w:rPr>
                <w:rFonts w:asciiTheme="majorHAnsi" w:hAnsiTheme="majorHAnsi"/>
              </w:rPr>
              <w:t>Ritiro stampa del materiale informativo;</w:t>
            </w:r>
          </w:p>
          <w:p w:rsidR="00F21D22" w:rsidRPr="00F21D22" w:rsidRDefault="00F21D22" w:rsidP="00F21D22">
            <w:pPr>
              <w:pStyle w:val="Default"/>
              <w:numPr>
                <w:ilvl w:val="0"/>
                <w:numId w:val="23"/>
              </w:numPr>
              <w:spacing w:line="276" w:lineRule="auto"/>
              <w:jc w:val="both"/>
              <w:rPr>
                <w:rFonts w:asciiTheme="majorHAnsi" w:hAnsiTheme="majorHAnsi"/>
              </w:rPr>
            </w:pPr>
            <w:r w:rsidRPr="00F21D22">
              <w:rPr>
                <w:rFonts w:asciiTheme="majorHAnsi" w:hAnsiTheme="majorHAnsi"/>
              </w:rPr>
              <w:t>Partecipazione alla distribuzione materiale presso le sedi Adoc di Frosinone, Latina, Terracina, Ceccano, Roccasecca, Coreno Ausonio, Roma;</w:t>
            </w:r>
          </w:p>
          <w:p w:rsidR="00F21D22" w:rsidRPr="00F21D22" w:rsidRDefault="00F21D22" w:rsidP="00F21D22">
            <w:pPr>
              <w:pStyle w:val="Default"/>
              <w:numPr>
                <w:ilvl w:val="0"/>
                <w:numId w:val="23"/>
              </w:numPr>
              <w:spacing w:line="276" w:lineRule="auto"/>
              <w:jc w:val="both"/>
              <w:rPr>
                <w:rFonts w:asciiTheme="majorHAnsi" w:hAnsiTheme="majorHAnsi"/>
              </w:rPr>
            </w:pPr>
            <w:r w:rsidRPr="00F21D22">
              <w:rPr>
                <w:rFonts w:asciiTheme="majorHAnsi" w:hAnsiTheme="majorHAnsi"/>
              </w:rPr>
              <w:t>Partecipazione alla distribuzione materiale presso uffici pubblici ed esercizi privati dei territori interessati.</w:t>
            </w:r>
          </w:p>
          <w:p w:rsidR="00F21D22" w:rsidRPr="00F21D22" w:rsidRDefault="00F21D22" w:rsidP="00F21D22">
            <w:pPr>
              <w:pStyle w:val="Default"/>
              <w:spacing w:line="276" w:lineRule="auto"/>
              <w:jc w:val="both"/>
              <w:rPr>
                <w:rFonts w:asciiTheme="majorHAnsi" w:hAnsiTheme="majorHAnsi"/>
              </w:rPr>
            </w:pPr>
          </w:p>
          <w:p w:rsidR="00F21D22" w:rsidRPr="00F21D22" w:rsidRDefault="00F21D22" w:rsidP="00F21D22">
            <w:pPr>
              <w:pStyle w:val="Default"/>
              <w:spacing w:line="276" w:lineRule="auto"/>
              <w:jc w:val="both"/>
              <w:rPr>
                <w:rFonts w:asciiTheme="majorHAnsi" w:hAnsiTheme="majorHAnsi"/>
                <w:b/>
              </w:rPr>
            </w:pPr>
            <w:r w:rsidRPr="00F21D22">
              <w:rPr>
                <w:rFonts w:asciiTheme="majorHAnsi" w:hAnsiTheme="majorHAnsi"/>
                <w:b/>
              </w:rPr>
              <w:t>Attività A3. Incontri aperti alla cittadinanza</w:t>
            </w:r>
          </w:p>
          <w:p w:rsidR="00F21D22" w:rsidRPr="00F21D22" w:rsidRDefault="00F21D22" w:rsidP="00F21D22">
            <w:pPr>
              <w:pStyle w:val="Default"/>
              <w:numPr>
                <w:ilvl w:val="0"/>
                <w:numId w:val="23"/>
              </w:numPr>
              <w:spacing w:line="276" w:lineRule="auto"/>
              <w:jc w:val="both"/>
              <w:rPr>
                <w:rFonts w:asciiTheme="majorHAnsi" w:hAnsiTheme="majorHAnsi"/>
              </w:rPr>
            </w:pPr>
            <w:r w:rsidRPr="00F21D22">
              <w:rPr>
                <w:rFonts w:asciiTheme="majorHAnsi" w:hAnsiTheme="majorHAnsi" w:cs="Arial"/>
                <w:iCs/>
              </w:rPr>
              <w:t xml:space="preserve">Partecipazione alla </w:t>
            </w:r>
            <w:r w:rsidRPr="00F21D22">
              <w:rPr>
                <w:rFonts w:asciiTheme="majorHAnsi" w:hAnsiTheme="majorHAnsi"/>
              </w:rPr>
              <w:t>riunione di concertazione;</w:t>
            </w:r>
          </w:p>
          <w:p w:rsidR="00F21D22" w:rsidRPr="00F21D22" w:rsidRDefault="00F21D22" w:rsidP="00F21D22">
            <w:pPr>
              <w:pStyle w:val="Default"/>
              <w:numPr>
                <w:ilvl w:val="0"/>
                <w:numId w:val="23"/>
              </w:numPr>
              <w:spacing w:line="276" w:lineRule="auto"/>
              <w:jc w:val="both"/>
              <w:rPr>
                <w:rFonts w:asciiTheme="majorHAnsi" w:hAnsiTheme="majorHAnsi"/>
              </w:rPr>
            </w:pPr>
            <w:r w:rsidRPr="00F21D22">
              <w:rPr>
                <w:rFonts w:asciiTheme="majorHAnsi" w:hAnsiTheme="majorHAnsi"/>
              </w:rPr>
              <w:t>Cooperazione nel coinvolgimento enti e associazioni del territorio interessate a contribuire;</w:t>
            </w:r>
          </w:p>
          <w:p w:rsidR="00F21D22" w:rsidRPr="00F21D22" w:rsidRDefault="00F21D22" w:rsidP="00F21D22">
            <w:pPr>
              <w:pStyle w:val="Default"/>
              <w:numPr>
                <w:ilvl w:val="0"/>
                <w:numId w:val="23"/>
              </w:numPr>
              <w:spacing w:line="276" w:lineRule="auto"/>
              <w:jc w:val="both"/>
              <w:rPr>
                <w:rFonts w:asciiTheme="majorHAnsi" w:hAnsiTheme="majorHAnsi"/>
              </w:rPr>
            </w:pPr>
            <w:r w:rsidRPr="00F21D22">
              <w:rPr>
                <w:rFonts w:asciiTheme="majorHAnsi" w:hAnsiTheme="majorHAnsi" w:cs="Arial"/>
                <w:iCs/>
              </w:rPr>
              <w:t>Sostegno nell’</w:t>
            </w:r>
            <w:r w:rsidRPr="00F21D22">
              <w:rPr>
                <w:rFonts w:asciiTheme="majorHAnsi" w:hAnsiTheme="majorHAnsi"/>
              </w:rPr>
              <w:t>individuazione sedi per lo svolgimento degli incontri;</w:t>
            </w:r>
          </w:p>
          <w:p w:rsidR="00F21D22" w:rsidRPr="00F21D22" w:rsidRDefault="00F21D22" w:rsidP="00F21D22">
            <w:pPr>
              <w:pStyle w:val="Default"/>
              <w:numPr>
                <w:ilvl w:val="0"/>
                <w:numId w:val="23"/>
              </w:numPr>
              <w:spacing w:line="276" w:lineRule="auto"/>
              <w:jc w:val="both"/>
              <w:rPr>
                <w:rFonts w:asciiTheme="majorHAnsi" w:hAnsiTheme="majorHAnsi"/>
              </w:rPr>
            </w:pPr>
            <w:r w:rsidRPr="00F21D22">
              <w:rPr>
                <w:rFonts w:asciiTheme="majorHAnsi" w:hAnsiTheme="majorHAnsi" w:cs="Arial"/>
                <w:iCs/>
              </w:rPr>
              <w:t xml:space="preserve">Affiancamento nella </w:t>
            </w:r>
            <w:r w:rsidRPr="00F21D22">
              <w:rPr>
                <w:rFonts w:asciiTheme="majorHAnsi" w:hAnsiTheme="majorHAnsi"/>
              </w:rPr>
              <w:t>calendarizzazione degli incontri;</w:t>
            </w:r>
          </w:p>
          <w:p w:rsidR="00F21D22" w:rsidRPr="00F21D22" w:rsidRDefault="00F21D22" w:rsidP="00F21D22">
            <w:pPr>
              <w:pStyle w:val="Default"/>
              <w:numPr>
                <w:ilvl w:val="0"/>
                <w:numId w:val="23"/>
              </w:numPr>
              <w:spacing w:line="276" w:lineRule="auto"/>
              <w:jc w:val="both"/>
              <w:rPr>
                <w:rFonts w:asciiTheme="majorHAnsi" w:hAnsiTheme="majorHAnsi"/>
              </w:rPr>
            </w:pPr>
            <w:r w:rsidRPr="00F21D22">
              <w:rPr>
                <w:rFonts w:asciiTheme="majorHAnsi" w:hAnsiTheme="majorHAnsi"/>
              </w:rPr>
              <w:t>Assistenza nella preparazione materiale informativo;</w:t>
            </w:r>
          </w:p>
          <w:p w:rsidR="00F21D22" w:rsidRPr="00F21D22" w:rsidRDefault="00F21D22" w:rsidP="00F21D22">
            <w:pPr>
              <w:pStyle w:val="Default"/>
              <w:numPr>
                <w:ilvl w:val="0"/>
                <w:numId w:val="23"/>
              </w:numPr>
              <w:spacing w:line="276" w:lineRule="auto"/>
              <w:jc w:val="both"/>
              <w:rPr>
                <w:rFonts w:asciiTheme="majorHAnsi" w:hAnsiTheme="majorHAnsi"/>
              </w:rPr>
            </w:pPr>
            <w:r w:rsidRPr="00F21D22">
              <w:rPr>
                <w:rFonts w:asciiTheme="majorHAnsi" w:hAnsiTheme="majorHAnsi"/>
              </w:rPr>
              <w:t>Sostegno nella realizzazione incontri;</w:t>
            </w:r>
          </w:p>
          <w:p w:rsidR="00F21D22" w:rsidRPr="00F21D22" w:rsidRDefault="00F21D22" w:rsidP="00F21D22">
            <w:pPr>
              <w:pStyle w:val="Default"/>
              <w:numPr>
                <w:ilvl w:val="0"/>
                <w:numId w:val="23"/>
              </w:numPr>
              <w:spacing w:line="276" w:lineRule="auto"/>
              <w:jc w:val="both"/>
              <w:rPr>
                <w:rFonts w:asciiTheme="majorHAnsi" w:hAnsiTheme="majorHAnsi"/>
              </w:rPr>
            </w:pPr>
            <w:r w:rsidRPr="00F21D22">
              <w:rPr>
                <w:rFonts w:asciiTheme="majorHAnsi" w:hAnsiTheme="majorHAnsi"/>
              </w:rPr>
              <w:t>Partecipazione alla distribuzione materiale informativo;</w:t>
            </w:r>
          </w:p>
          <w:p w:rsidR="00F21D22" w:rsidRPr="00F21D22" w:rsidRDefault="00F21D22" w:rsidP="00F21D22">
            <w:pPr>
              <w:pStyle w:val="Default"/>
              <w:numPr>
                <w:ilvl w:val="0"/>
                <w:numId w:val="23"/>
              </w:numPr>
              <w:spacing w:line="276" w:lineRule="auto"/>
              <w:jc w:val="both"/>
              <w:rPr>
                <w:rFonts w:asciiTheme="majorHAnsi" w:hAnsiTheme="majorHAnsi"/>
              </w:rPr>
            </w:pPr>
            <w:r w:rsidRPr="00F21D22">
              <w:rPr>
                <w:rFonts w:asciiTheme="majorHAnsi" w:hAnsiTheme="majorHAnsi" w:cs="Arial"/>
                <w:iCs/>
              </w:rPr>
              <w:t xml:space="preserve">Affiancamento nella </w:t>
            </w:r>
            <w:r w:rsidRPr="00F21D22">
              <w:rPr>
                <w:rFonts w:asciiTheme="majorHAnsi" w:hAnsiTheme="majorHAnsi"/>
              </w:rPr>
              <w:t>raccolta presenze e relativi contatti da inserire nella mailing list,</w:t>
            </w:r>
          </w:p>
          <w:p w:rsidR="00F21D22" w:rsidRPr="00F21D22" w:rsidRDefault="00F21D22" w:rsidP="00F21D22">
            <w:pPr>
              <w:pStyle w:val="Default"/>
              <w:numPr>
                <w:ilvl w:val="0"/>
                <w:numId w:val="23"/>
              </w:numPr>
              <w:spacing w:line="276" w:lineRule="auto"/>
              <w:jc w:val="both"/>
              <w:rPr>
                <w:rFonts w:asciiTheme="majorHAnsi" w:hAnsiTheme="majorHAnsi"/>
              </w:rPr>
            </w:pPr>
            <w:r w:rsidRPr="00F21D22">
              <w:rPr>
                <w:rFonts w:asciiTheme="majorHAnsi" w:hAnsiTheme="majorHAnsi" w:cs="Arial"/>
                <w:iCs/>
              </w:rPr>
              <w:t xml:space="preserve">Supporto nella </w:t>
            </w:r>
            <w:r w:rsidRPr="00F21D22">
              <w:rPr>
                <w:rFonts w:asciiTheme="majorHAnsi" w:hAnsiTheme="majorHAnsi"/>
              </w:rPr>
              <w:t>raccolta segnalazioni da parte dei cittadini partecipanti agli incontri.</w:t>
            </w:r>
          </w:p>
          <w:p w:rsidR="00F21D22" w:rsidRPr="00F21D22" w:rsidRDefault="00F21D22" w:rsidP="00F21D22">
            <w:pPr>
              <w:jc w:val="both"/>
              <w:rPr>
                <w:rFonts w:asciiTheme="majorHAnsi" w:hAnsiTheme="majorHAnsi"/>
                <w:sz w:val="24"/>
                <w:szCs w:val="24"/>
              </w:rPr>
            </w:pPr>
          </w:p>
          <w:p w:rsidR="00F21D22" w:rsidRPr="00F21D22" w:rsidRDefault="00F21D22" w:rsidP="00F21D22">
            <w:pPr>
              <w:jc w:val="both"/>
              <w:rPr>
                <w:rFonts w:asciiTheme="majorHAnsi" w:hAnsiTheme="majorHAnsi" w:cs="Arial"/>
                <w:b/>
                <w:iCs/>
                <w:sz w:val="24"/>
                <w:szCs w:val="24"/>
              </w:rPr>
            </w:pPr>
            <w:r w:rsidRPr="00F21D22">
              <w:rPr>
                <w:rFonts w:asciiTheme="majorHAnsi" w:hAnsiTheme="majorHAnsi" w:cs="Arial"/>
                <w:b/>
                <w:iCs/>
                <w:sz w:val="24"/>
                <w:szCs w:val="24"/>
              </w:rPr>
              <w:t>2° Obiettivo specifico</w:t>
            </w:r>
          </w:p>
          <w:p w:rsidR="00F21D22" w:rsidRPr="00F21D22" w:rsidRDefault="00F21D22" w:rsidP="00F21D22">
            <w:pPr>
              <w:jc w:val="both"/>
              <w:rPr>
                <w:rFonts w:asciiTheme="majorHAnsi" w:hAnsiTheme="majorHAnsi" w:cs="Arial"/>
                <w:b/>
                <w:iCs/>
                <w:sz w:val="24"/>
                <w:szCs w:val="24"/>
              </w:rPr>
            </w:pPr>
            <w:r w:rsidRPr="00F21D22">
              <w:rPr>
                <w:rFonts w:asciiTheme="majorHAnsi" w:hAnsiTheme="majorHAnsi" w:cs="Arial"/>
                <w:iCs/>
                <w:sz w:val="24"/>
                <w:szCs w:val="24"/>
              </w:rPr>
              <w:t>Potenziare gli orari e le attività degli sportelli dell’Associazione dei consumatori.</w:t>
            </w:r>
          </w:p>
          <w:p w:rsidR="00F21D22" w:rsidRPr="00F21D22" w:rsidRDefault="00F21D22" w:rsidP="00F21D22">
            <w:pPr>
              <w:pStyle w:val="Default"/>
              <w:spacing w:line="276" w:lineRule="auto"/>
              <w:jc w:val="both"/>
              <w:rPr>
                <w:rFonts w:asciiTheme="majorHAnsi" w:hAnsiTheme="majorHAnsi"/>
              </w:rPr>
            </w:pPr>
          </w:p>
          <w:p w:rsidR="00F21D22" w:rsidRDefault="00F21D22" w:rsidP="00F21D22">
            <w:pPr>
              <w:pStyle w:val="Default"/>
              <w:spacing w:line="276" w:lineRule="auto"/>
              <w:jc w:val="both"/>
              <w:rPr>
                <w:rFonts w:asciiTheme="majorHAnsi" w:hAnsiTheme="majorHAnsi"/>
                <w:b/>
              </w:rPr>
            </w:pPr>
            <w:r w:rsidRPr="00F21D22">
              <w:rPr>
                <w:rFonts w:asciiTheme="majorHAnsi" w:hAnsiTheme="majorHAnsi"/>
                <w:b/>
              </w:rPr>
              <w:t>Azione B. Incremen</w:t>
            </w:r>
            <w:r>
              <w:rPr>
                <w:rFonts w:asciiTheme="majorHAnsi" w:hAnsiTheme="majorHAnsi"/>
                <w:b/>
              </w:rPr>
              <w:t>to delle attività di sportello</w:t>
            </w:r>
          </w:p>
          <w:p w:rsidR="00F21D22" w:rsidRPr="00F21D22" w:rsidRDefault="00F21D22" w:rsidP="00F21D22">
            <w:pPr>
              <w:pStyle w:val="Default"/>
              <w:spacing w:line="276" w:lineRule="auto"/>
              <w:jc w:val="both"/>
              <w:rPr>
                <w:rFonts w:asciiTheme="majorHAnsi" w:hAnsiTheme="majorHAnsi"/>
                <w:b/>
              </w:rPr>
            </w:pPr>
          </w:p>
          <w:p w:rsidR="00F21D22" w:rsidRPr="00F21D22" w:rsidRDefault="00F21D22" w:rsidP="00F21D22">
            <w:pPr>
              <w:pStyle w:val="Default"/>
              <w:spacing w:line="276" w:lineRule="auto"/>
              <w:jc w:val="both"/>
              <w:rPr>
                <w:rFonts w:asciiTheme="majorHAnsi" w:hAnsiTheme="majorHAnsi"/>
                <w:b/>
              </w:rPr>
            </w:pPr>
            <w:r w:rsidRPr="00F21D22">
              <w:rPr>
                <w:rFonts w:asciiTheme="majorHAnsi" w:hAnsiTheme="majorHAnsi"/>
                <w:b/>
              </w:rPr>
              <w:t>Attività B1. Attivazione delle procedure</w:t>
            </w:r>
          </w:p>
          <w:p w:rsidR="00F21D22" w:rsidRPr="00F21D22" w:rsidRDefault="00F21D22" w:rsidP="00F21D22">
            <w:pPr>
              <w:pStyle w:val="Default"/>
              <w:numPr>
                <w:ilvl w:val="0"/>
                <w:numId w:val="23"/>
              </w:numPr>
              <w:spacing w:line="276" w:lineRule="auto"/>
              <w:jc w:val="both"/>
              <w:rPr>
                <w:rFonts w:asciiTheme="majorHAnsi" w:hAnsiTheme="majorHAnsi"/>
              </w:rPr>
            </w:pPr>
            <w:r w:rsidRPr="00F21D22">
              <w:rPr>
                <w:rFonts w:asciiTheme="majorHAnsi" w:hAnsiTheme="majorHAnsi" w:cs="Arial"/>
                <w:iCs/>
              </w:rPr>
              <w:t xml:space="preserve">Partecipazione alla </w:t>
            </w:r>
            <w:r w:rsidRPr="00F21D22">
              <w:rPr>
                <w:rFonts w:asciiTheme="majorHAnsi" w:hAnsiTheme="majorHAnsi"/>
              </w:rPr>
              <w:t>riunione di concertazione;</w:t>
            </w:r>
          </w:p>
          <w:p w:rsidR="00F21D22" w:rsidRPr="00F21D22" w:rsidRDefault="00F21D22" w:rsidP="00F21D22">
            <w:pPr>
              <w:pStyle w:val="Default"/>
              <w:numPr>
                <w:ilvl w:val="0"/>
                <w:numId w:val="23"/>
              </w:numPr>
              <w:spacing w:line="276" w:lineRule="auto"/>
              <w:jc w:val="both"/>
              <w:rPr>
                <w:rFonts w:asciiTheme="majorHAnsi" w:hAnsiTheme="majorHAnsi"/>
              </w:rPr>
            </w:pPr>
            <w:r w:rsidRPr="00F21D22">
              <w:rPr>
                <w:rFonts w:asciiTheme="majorHAnsi" w:hAnsiTheme="majorHAnsi" w:cs="Arial"/>
                <w:iCs/>
              </w:rPr>
              <w:t xml:space="preserve">Sostegno nella </w:t>
            </w:r>
            <w:r w:rsidRPr="00F21D22">
              <w:rPr>
                <w:rFonts w:asciiTheme="majorHAnsi" w:hAnsiTheme="majorHAnsi"/>
              </w:rPr>
              <w:t>definizione nuovi orari e turni agli sportelli;</w:t>
            </w:r>
          </w:p>
          <w:p w:rsidR="00F21D22" w:rsidRPr="00F21D22" w:rsidRDefault="00F21D22" w:rsidP="00F21D22">
            <w:pPr>
              <w:pStyle w:val="Default"/>
              <w:numPr>
                <w:ilvl w:val="0"/>
                <w:numId w:val="23"/>
              </w:numPr>
              <w:spacing w:line="276" w:lineRule="auto"/>
              <w:jc w:val="both"/>
              <w:rPr>
                <w:rFonts w:asciiTheme="majorHAnsi" w:hAnsiTheme="majorHAnsi"/>
              </w:rPr>
            </w:pPr>
            <w:r w:rsidRPr="00F21D22">
              <w:rPr>
                <w:rFonts w:asciiTheme="majorHAnsi" w:hAnsiTheme="majorHAnsi"/>
              </w:rPr>
              <w:t>Assistenza nell’apertura sportelli;</w:t>
            </w:r>
          </w:p>
          <w:p w:rsidR="00F21D22" w:rsidRPr="00F21D22" w:rsidRDefault="00F21D22" w:rsidP="00F21D22">
            <w:pPr>
              <w:pStyle w:val="Default"/>
              <w:numPr>
                <w:ilvl w:val="0"/>
                <w:numId w:val="23"/>
              </w:numPr>
              <w:spacing w:line="276" w:lineRule="auto"/>
              <w:jc w:val="both"/>
              <w:rPr>
                <w:rFonts w:asciiTheme="majorHAnsi" w:hAnsiTheme="majorHAnsi"/>
              </w:rPr>
            </w:pPr>
            <w:r w:rsidRPr="00F21D22">
              <w:rPr>
                <w:rFonts w:asciiTheme="majorHAnsi" w:hAnsiTheme="majorHAnsi"/>
              </w:rPr>
              <w:t>Supporto nell’organizzazione appuntamenti;</w:t>
            </w:r>
          </w:p>
          <w:p w:rsidR="00F21D22" w:rsidRPr="00F21D22" w:rsidRDefault="00F21D22" w:rsidP="00F21D22">
            <w:pPr>
              <w:pStyle w:val="Default"/>
              <w:numPr>
                <w:ilvl w:val="0"/>
                <w:numId w:val="23"/>
              </w:numPr>
              <w:spacing w:line="276" w:lineRule="auto"/>
              <w:jc w:val="both"/>
              <w:rPr>
                <w:rFonts w:asciiTheme="majorHAnsi" w:hAnsiTheme="majorHAnsi"/>
              </w:rPr>
            </w:pPr>
            <w:r w:rsidRPr="00F21D22">
              <w:rPr>
                <w:rFonts w:asciiTheme="majorHAnsi" w:hAnsiTheme="majorHAnsi" w:cs="Arial"/>
                <w:iCs/>
              </w:rPr>
              <w:t xml:space="preserve">Supporto nella </w:t>
            </w:r>
            <w:r w:rsidRPr="00F21D22">
              <w:rPr>
                <w:rFonts w:asciiTheme="majorHAnsi" w:hAnsiTheme="majorHAnsi"/>
              </w:rPr>
              <w:t>raccolta delle istanze dei cittadini a mezzo e-mail e telefonicamente;</w:t>
            </w:r>
          </w:p>
          <w:p w:rsidR="00F21D22" w:rsidRPr="00F21D22" w:rsidRDefault="00F21D22" w:rsidP="00F21D22">
            <w:pPr>
              <w:pStyle w:val="Default"/>
              <w:numPr>
                <w:ilvl w:val="0"/>
                <w:numId w:val="23"/>
              </w:numPr>
              <w:spacing w:line="276" w:lineRule="auto"/>
              <w:jc w:val="both"/>
              <w:rPr>
                <w:rFonts w:asciiTheme="majorHAnsi" w:hAnsiTheme="majorHAnsi"/>
              </w:rPr>
            </w:pPr>
            <w:r w:rsidRPr="00F21D22">
              <w:rPr>
                <w:rFonts w:asciiTheme="majorHAnsi" w:hAnsiTheme="majorHAnsi" w:cs="Arial"/>
                <w:iCs/>
              </w:rPr>
              <w:lastRenderedPageBreak/>
              <w:t xml:space="preserve">Affiancamento nella </w:t>
            </w:r>
            <w:r w:rsidRPr="00F21D22">
              <w:rPr>
                <w:rFonts w:asciiTheme="majorHAnsi" w:hAnsiTheme="majorHAnsi"/>
              </w:rPr>
              <w:t>raccolta delle richieste di aiuto che giungono personalmente allo sportello;</w:t>
            </w:r>
          </w:p>
          <w:p w:rsidR="00F21D22" w:rsidRPr="00F21D22" w:rsidRDefault="00F21D22" w:rsidP="00F21D22">
            <w:pPr>
              <w:pStyle w:val="Default"/>
              <w:numPr>
                <w:ilvl w:val="0"/>
                <w:numId w:val="23"/>
              </w:numPr>
              <w:spacing w:line="276" w:lineRule="auto"/>
              <w:jc w:val="both"/>
              <w:rPr>
                <w:rFonts w:asciiTheme="majorHAnsi" w:hAnsiTheme="majorHAnsi"/>
              </w:rPr>
            </w:pPr>
            <w:r w:rsidRPr="00F21D22">
              <w:rPr>
                <w:rFonts w:asciiTheme="majorHAnsi" w:hAnsiTheme="majorHAnsi"/>
              </w:rPr>
              <w:t>Cooperazione nel coinvolgimento di operatori per consulenze specifiche;</w:t>
            </w:r>
          </w:p>
          <w:p w:rsidR="00F21D22" w:rsidRPr="00F21D22" w:rsidRDefault="00F21D22" w:rsidP="00F21D22">
            <w:pPr>
              <w:pStyle w:val="Default"/>
              <w:numPr>
                <w:ilvl w:val="0"/>
                <w:numId w:val="23"/>
              </w:numPr>
              <w:spacing w:line="276" w:lineRule="auto"/>
              <w:jc w:val="both"/>
              <w:rPr>
                <w:rFonts w:asciiTheme="majorHAnsi" w:hAnsiTheme="majorHAnsi"/>
              </w:rPr>
            </w:pPr>
            <w:r w:rsidRPr="00F21D22">
              <w:rPr>
                <w:rFonts w:asciiTheme="majorHAnsi" w:hAnsiTheme="majorHAnsi"/>
              </w:rPr>
              <w:t>Sostegno nell’elaborazione ed invio segnalazione o reclamo al soggetto destinatario;</w:t>
            </w:r>
          </w:p>
          <w:p w:rsidR="00F21D22" w:rsidRPr="00F21D22" w:rsidRDefault="00F21D22" w:rsidP="00F21D22">
            <w:pPr>
              <w:pStyle w:val="Default"/>
              <w:numPr>
                <w:ilvl w:val="0"/>
                <w:numId w:val="23"/>
              </w:numPr>
              <w:spacing w:line="276" w:lineRule="auto"/>
              <w:jc w:val="both"/>
              <w:rPr>
                <w:rFonts w:asciiTheme="majorHAnsi" w:hAnsiTheme="majorHAnsi"/>
              </w:rPr>
            </w:pPr>
            <w:r w:rsidRPr="00F21D22">
              <w:rPr>
                <w:rFonts w:asciiTheme="majorHAnsi" w:hAnsiTheme="majorHAnsi"/>
              </w:rPr>
              <w:t>Osservazione della preparazione domanda di conciliazione e compilazione documentazione correlata ed inoltro al fornitore/operatore del servizio;</w:t>
            </w:r>
          </w:p>
          <w:p w:rsidR="00F21D22" w:rsidRPr="00F21D22" w:rsidRDefault="00F21D22" w:rsidP="00F21D22">
            <w:pPr>
              <w:pStyle w:val="Default"/>
              <w:numPr>
                <w:ilvl w:val="0"/>
                <w:numId w:val="23"/>
              </w:numPr>
              <w:spacing w:line="276" w:lineRule="auto"/>
              <w:jc w:val="both"/>
              <w:rPr>
                <w:rFonts w:asciiTheme="majorHAnsi" w:hAnsiTheme="majorHAnsi"/>
              </w:rPr>
            </w:pPr>
            <w:r w:rsidRPr="00F21D22">
              <w:rPr>
                <w:rFonts w:asciiTheme="majorHAnsi" w:hAnsiTheme="majorHAnsi"/>
              </w:rPr>
              <w:t>Osservazione della analisi, compilazione e registrazione contratti di locazione;</w:t>
            </w:r>
          </w:p>
          <w:p w:rsidR="00F21D22" w:rsidRPr="00F21D22" w:rsidRDefault="00F21D22" w:rsidP="00F21D22">
            <w:pPr>
              <w:pStyle w:val="Default"/>
              <w:numPr>
                <w:ilvl w:val="0"/>
                <w:numId w:val="23"/>
              </w:numPr>
              <w:spacing w:line="276" w:lineRule="auto"/>
              <w:jc w:val="both"/>
              <w:rPr>
                <w:rFonts w:asciiTheme="majorHAnsi" w:hAnsiTheme="majorHAnsi"/>
              </w:rPr>
            </w:pPr>
            <w:r w:rsidRPr="00F21D22">
              <w:rPr>
                <w:rFonts w:asciiTheme="majorHAnsi" w:hAnsiTheme="majorHAnsi"/>
              </w:rPr>
              <w:t>Osservazione della elaborazione, compilazione ed inoltro delle domande per la locazione pubblica;</w:t>
            </w:r>
          </w:p>
          <w:p w:rsidR="00B6583B" w:rsidRPr="00F21D22" w:rsidRDefault="00F21D22" w:rsidP="00F21D22">
            <w:pPr>
              <w:pStyle w:val="Default"/>
              <w:numPr>
                <w:ilvl w:val="0"/>
                <w:numId w:val="23"/>
              </w:numPr>
              <w:spacing w:line="276" w:lineRule="auto"/>
              <w:jc w:val="both"/>
              <w:rPr>
                <w:rFonts w:asciiTheme="minorHAnsi" w:hAnsiTheme="minorHAnsi"/>
                <w:sz w:val="22"/>
                <w:szCs w:val="22"/>
              </w:rPr>
            </w:pPr>
            <w:r w:rsidRPr="00F21D22">
              <w:rPr>
                <w:rFonts w:asciiTheme="majorHAnsi" w:hAnsiTheme="majorHAnsi"/>
              </w:rPr>
              <w:t>Osservazione della verifica ed elaborazione delle pratiche condominiali;</w:t>
            </w:r>
          </w:p>
        </w:tc>
      </w:tr>
    </w:tbl>
    <w:p w:rsidR="00EA3013" w:rsidRDefault="00EA3013" w:rsidP="00E5382B"/>
    <w:p w:rsidR="00CC12F3" w:rsidRDefault="00CC12F3" w:rsidP="00CC12F3">
      <w:r>
        <w:rPr>
          <w:rFonts w:asciiTheme="majorHAnsi" w:hAnsiTheme="majorHAnsi"/>
          <w:b/>
          <w:color w:val="17365D" w:themeColor="text2" w:themeShade="BF"/>
          <w:sz w:val="32"/>
          <w:szCs w:val="32"/>
        </w:rPr>
        <w:t>Criteri di selezione</w:t>
      </w:r>
    </w:p>
    <w:tbl>
      <w:tblPr>
        <w:tblStyle w:val="Grigliatabella"/>
        <w:tblW w:w="0" w:type="auto"/>
        <w:tblLook w:val="04A0" w:firstRow="1" w:lastRow="0" w:firstColumn="1" w:lastColumn="0" w:noHBand="0" w:noVBand="1"/>
      </w:tblPr>
      <w:tblGrid>
        <w:gridCol w:w="9778"/>
      </w:tblGrid>
      <w:tr w:rsidR="00CC12F3" w:rsidRPr="00F01377" w:rsidTr="00623ECB">
        <w:tc>
          <w:tcPr>
            <w:tcW w:w="9778" w:type="dxa"/>
          </w:tcPr>
          <w:p w:rsidR="00CC12F3" w:rsidRPr="00F01377" w:rsidRDefault="00CC12F3" w:rsidP="00623ECB">
            <w:pPr>
              <w:jc w:val="both"/>
              <w:rPr>
                <w:rFonts w:asciiTheme="majorHAnsi" w:hAnsiTheme="majorHAnsi" w:cstheme="minorHAnsi"/>
                <w:b/>
                <w:bCs/>
                <w:sz w:val="24"/>
                <w:szCs w:val="24"/>
                <w:u w:val="single"/>
              </w:rPr>
            </w:pPr>
            <w:r w:rsidRPr="00F01377">
              <w:rPr>
                <w:rFonts w:asciiTheme="majorHAnsi" w:hAnsiTheme="majorHAnsi" w:cstheme="minorHAnsi"/>
                <w:b/>
                <w:bCs/>
                <w:sz w:val="24"/>
                <w:szCs w:val="24"/>
                <w:u w:val="single"/>
              </w:rPr>
              <w:t>CONVOCAZIONE</w:t>
            </w:r>
          </w:p>
          <w:p w:rsidR="00CC12F3" w:rsidRPr="00F01377" w:rsidRDefault="00CC12F3" w:rsidP="00623ECB">
            <w:pPr>
              <w:jc w:val="both"/>
              <w:rPr>
                <w:rFonts w:asciiTheme="majorHAnsi" w:hAnsiTheme="majorHAnsi" w:cstheme="minorHAnsi"/>
                <w:sz w:val="24"/>
                <w:szCs w:val="24"/>
              </w:rPr>
            </w:pPr>
            <w:r w:rsidRPr="00F01377">
              <w:rPr>
                <w:rFonts w:asciiTheme="majorHAnsi" w:hAnsiTheme="majorHAnsi" w:cstheme="minorHAnsi"/>
                <w:sz w:val="24"/>
                <w:szCs w:val="24"/>
              </w:rPr>
              <w:t xml:space="preserve">La convocazione avviene attraverso il sito internet dell’ente con pagina dedicata contenente il calendario dei colloqui nonché il materiale utile per gli stessi (bando integrale; progetto; procedure selettive, etc.); </w:t>
            </w:r>
          </w:p>
          <w:p w:rsidR="00CC12F3" w:rsidRPr="00F01377" w:rsidRDefault="00CC12F3" w:rsidP="00623ECB">
            <w:pPr>
              <w:jc w:val="both"/>
              <w:rPr>
                <w:rFonts w:asciiTheme="majorHAnsi" w:hAnsiTheme="majorHAnsi" w:cstheme="minorHAnsi"/>
                <w:sz w:val="24"/>
                <w:szCs w:val="24"/>
              </w:rPr>
            </w:pPr>
            <w:r w:rsidRPr="00F01377">
              <w:rPr>
                <w:rFonts w:asciiTheme="majorHAnsi" w:hAnsiTheme="majorHAnsi" w:cstheme="minorHAnsi"/>
                <w:sz w:val="24"/>
                <w:szCs w:val="24"/>
              </w:rPr>
              <w:t>Presso le sedi territoriali di ADOC è attivato un front office finalizzato alle informazioni specifiche ed alla consegna di modulistica, anche attraverso servizio telefonico e telematico.</w:t>
            </w:r>
          </w:p>
          <w:p w:rsidR="00CC12F3" w:rsidRPr="00F01377" w:rsidRDefault="00CC12F3" w:rsidP="00623ECB">
            <w:pPr>
              <w:jc w:val="both"/>
              <w:rPr>
                <w:rFonts w:asciiTheme="majorHAnsi" w:hAnsiTheme="majorHAnsi" w:cstheme="minorHAnsi"/>
                <w:sz w:val="24"/>
                <w:szCs w:val="24"/>
              </w:rPr>
            </w:pPr>
          </w:p>
          <w:p w:rsidR="00CC12F3" w:rsidRPr="00F01377" w:rsidRDefault="00CC12F3" w:rsidP="00623ECB">
            <w:pPr>
              <w:jc w:val="both"/>
              <w:rPr>
                <w:rFonts w:asciiTheme="majorHAnsi" w:hAnsiTheme="majorHAnsi" w:cstheme="minorHAnsi"/>
                <w:b/>
                <w:bCs/>
                <w:sz w:val="24"/>
                <w:szCs w:val="24"/>
                <w:u w:val="single"/>
              </w:rPr>
            </w:pPr>
            <w:r w:rsidRPr="00F01377">
              <w:rPr>
                <w:rFonts w:asciiTheme="majorHAnsi" w:hAnsiTheme="majorHAnsi" w:cstheme="minorHAnsi"/>
                <w:b/>
                <w:bCs/>
                <w:sz w:val="24"/>
                <w:szCs w:val="24"/>
                <w:u w:val="single"/>
              </w:rPr>
              <w:t>SELEZIONE</w:t>
            </w:r>
          </w:p>
          <w:p w:rsidR="00CC12F3" w:rsidRPr="00F01377" w:rsidRDefault="00CC12F3" w:rsidP="00623ECB">
            <w:pPr>
              <w:jc w:val="both"/>
              <w:rPr>
                <w:rFonts w:asciiTheme="majorHAnsi" w:hAnsiTheme="majorHAnsi" w:cstheme="minorHAnsi"/>
                <w:sz w:val="24"/>
                <w:szCs w:val="24"/>
              </w:rPr>
            </w:pPr>
            <w:r w:rsidRPr="00F01377">
              <w:rPr>
                <w:rFonts w:asciiTheme="majorHAnsi" w:hAnsiTheme="majorHAnsi" w:cstheme="minorHAnsi"/>
                <w:sz w:val="24"/>
                <w:szCs w:val="24"/>
              </w:rPr>
              <w:t>Controllo e verifica formale dei documenti;</w:t>
            </w:r>
          </w:p>
          <w:p w:rsidR="00CC12F3" w:rsidRPr="00F01377" w:rsidRDefault="00CC12F3" w:rsidP="00623ECB">
            <w:pPr>
              <w:jc w:val="both"/>
              <w:rPr>
                <w:rFonts w:asciiTheme="majorHAnsi" w:hAnsiTheme="majorHAnsi" w:cstheme="minorHAnsi"/>
                <w:bCs/>
                <w:sz w:val="24"/>
                <w:szCs w:val="24"/>
              </w:rPr>
            </w:pPr>
            <w:r w:rsidRPr="00F01377">
              <w:rPr>
                <w:rFonts w:asciiTheme="majorHAnsi" w:hAnsiTheme="majorHAnsi" w:cstheme="minorHAnsi"/>
                <w:bCs/>
                <w:sz w:val="24"/>
                <w:szCs w:val="24"/>
              </w:rPr>
              <w:t>Il sistema accreditato riporta una modalità di selezione strutturata in tre step:</w:t>
            </w:r>
          </w:p>
          <w:p w:rsidR="00CC12F3" w:rsidRPr="00F01377" w:rsidRDefault="00CC12F3" w:rsidP="00623ECB">
            <w:pPr>
              <w:numPr>
                <w:ilvl w:val="0"/>
                <w:numId w:val="21"/>
              </w:numPr>
              <w:jc w:val="both"/>
              <w:rPr>
                <w:rFonts w:asciiTheme="majorHAnsi" w:hAnsiTheme="majorHAnsi" w:cstheme="minorHAnsi"/>
                <w:bCs/>
                <w:sz w:val="24"/>
                <w:szCs w:val="24"/>
              </w:rPr>
            </w:pPr>
            <w:r w:rsidRPr="00F01377">
              <w:rPr>
                <w:rFonts w:asciiTheme="majorHAnsi" w:hAnsiTheme="majorHAnsi" w:cstheme="minorHAnsi"/>
                <w:bCs/>
                <w:sz w:val="24"/>
                <w:szCs w:val="24"/>
              </w:rPr>
              <w:t>Valutazione curriculum</w:t>
            </w:r>
          </w:p>
          <w:p w:rsidR="00CC12F3" w:rsidRPr="00F01377" w:rsidRDefault="00CC12F3" w:rsidP="00623ECB">
            <w:pPr>
              <w:numPr>
                <w:ilvl w:val="0"/>
                <w:numId w:val="21"/>
              </w:numPr>
              <w:jc w:val="both"/>
              <w:rPr>
                <w:rFonts w:asciiTheme="majorHAnsi" w:hAnsiTheme="majorHAnsi" w:cstheme="minorHAnsi"/>
                <w:bCs/>
                <w:sz w:val="24"/>
                <w:szCs w:val="24"/>
              </w:rPr>
            </w:pPr>
            <w:r w:rsidRPr="00F01377">
              <w:rPr>
                <w:rFonts w:asciiTheme="majorHAnsi" w:hAnsiTheme="majorHAnsi" w:cstheme="minorHAnsi"/>
                <w:bCs/>
                <w:sz w:val="24"/>
                <w:szCs w:val="24"/>
              </w:rPr>
              <w:t>Test</w:t>
            </w:r>
          </w:p>
          <w:p w:rsidR="00CC12F3" w:rsidRPr="00F01377" w:rsidRDefault="00CC12F3" w:rsidP="00623ECB">
            <w:pPr>
              <w:numPr>
                <w:ilvl w:val="0"/>
                <w:numId w:val="21"/>
              </w:numPr>
              <w:jc w:val="both"/>
              <w:rPr>
                <w:rFonts w:asciiTheme="majorHAnsi" w:hAnsiTheme="majorHAnsi" w:cstheme="minorHAnsi"/>
                <w:bCs/>
                <w:sz w:val="24"/>
                <w:szCs w:val="24"/>
              </w:rPr>
            </w:pPr>
            <w:r w:rsidRPr="00F01377">
              <w:rPr>
                <w:rFonts w:asciiTheme="majorHAnsi" w:hAnsiTheme="majorHAnsi" w:cstheme="minorHAnsi"/>
                <w:bCs/>
                <w:sz w:val="24"/>
                <w:szCs w:val="24"/>
              </w:rPr>
              <w:t>Colloquio</w:t>
            </w:r>
          </w:p>
          <w:p w:rsidR="00CC12F3" w:rsidRPr="00F01377" w:rsidRDefault="00CC12F3" w:rsidP="00623ECB">
            <w:pPr>
              <w:jc w:val="both"/>
              <w:rPr>
                <w:rFonts w:asciiTheme="majorHAnsi" w:hAnsiTheme="majorHAnsi" w:cstheme="minorHAnsi"/>
                <w:bCs/>
                <w:sz w:val="24"/>
                <w:szCs w:val="24"/>
              </w:rPr>
            </w:pPr>
            <w:r w:rsidRPr="00F01377">
              <w:rPr>
                <w:rFonts w:asciiTheme="majorHAnsi" w:hAnsiTheme="majorHAnsi" w:cstheme="minorHAnsi"/>
                <w:bCs/>
                <w:sz w:val="24"/>
                <w:szCs w:val="24"/>
              </w:rPr>
              <w:t>La scala di valutazione è espressa in 100° risultante dalla sommatoria dei punteggi massimi ottenibili sulle seguenti scale parziali:</w:t>
            </w:r>
          </w:p>
          <w:p w:rsidR="00CC12F3" w:rsidRPr="00F01377" w:rsidRDefault="00CC12F3" w:rsidP="00623ECB">
            <w:pPr>
              <w:numPr>
                <w:ilvl w:val="0"/>
                <w:numId w:val="21"/>
              </w:numPr>
              <w:jc w:val="both"/>
              <w:rPr>
                <w:rFonts w:asciiTheme="majorHAnsi" w:hAnsiTheme="majorHAnsi" w:cstheme="minorHAnsi"/>
                <w:bCs/>
                <w:sz w:val="24"/>
                <w:szCs w:val="24"/>
              </w:rPr>
            </w:pPr>
            <w:r w:rsidRPr="00F01377">
              <w:rPr>
                <w:rFonts w:asciiTheme="majorHAnsi" w:hAnsiTheme="majorHAnsi" w:cstheme="minorHAnsi"/>
                <w:bCs/>
                <w:sz w:val="24"/>
                <w:szCs w:val="24"/>
              </w:rPr>
              <w:t>Curriculum: max 30 (titoli di studio max 15 punti + esperienze max 15 punti)</w:t>
            </w:r>
          </w:p>
          <w:p w:rsidR="00CC12F3" w:rsidRPr="00F01377" w:rsidRDefault="00CC12F3" w:rsidP="00623ECB">
            <w:pPr>
              <w:numPr>
                <w:ilvl w:val="0"/>
                <w:numId w:val="21"/>
              </w:numPr>
              <w:jc w:val="both"/>
              <w:rPr>
                <w:rFonts w:asciiTheme="majorHAnsi" w:hAnsiTheme="majorHAnsi" w:cstheme="minorHAnsi"/>
                <w:bCs/>
                <w:sz w:val="24"/>
                <w:szCs w:val="24"/>
              </w:rPr>
            </w:pPr>
            <w:r w:rsidRPr="00F01377">
              <w:rPr>
                <w:rFonts w:asciiTheme="majorHAnsi" w:hAnsiTheme="majorHAnsi" w:cstheme="minorHAnsi"/>
                <w:bCs/>
                <w:sz w:val="24"/>
                <w:szCs w:val="24"/>
              </w:rPr>
              <w:t>Colloquio: max 60 punti</w:t>
            </w:r>
          </w:p>
          <w:p w:rsidR="00CC12F3" w:rsidRPr="00F01377" w:rsidRDefault="00CC12F3" w:rsidP="00623ECB">
            <w:pPr>
              <w:numPr>
                <w:ilvl w:val="0"/>
                <w:numId w:val="21"/>
              </w:numPr>
              <w:jc w:val="both"/>
              <w:rPr>
                <w:rFonts w:asciiTheme="majorHAnsi" w:hAnsiTheme="majorHAnsi" w:cstheme="minorHAnsi"/>
                <w:bCs/>
                <w:sz w:val="24"/>
                <w:szCs w:val="24"/>
              </w:rPr>
            </w:pPr>
            <w:r w:rsidRPr="00F01377">
              <w:rPr>
                <w:rFonts w:asciiTheme="majorHAnsi" w:hAnsiTheme="majorHAnsi" w:cstheme="minorHAnsi"/>
                <w:bCs/>
                <w:sz w:val="24"/>
                <w:szCs w:val="24"/>
              </w:rPr>
              <w:t xml:space="preserve">Test strutturato di cultura generale e conoscenza Associazione: </w:t>
            </w:r>
            <w:r w:rsidRPr="00F01377">
              <w:rPr>
                <w:rFonts w:asciiTheme="majorHAnsi" w:hAnsiTheme="majorHAnsi" w:cstheme="minorHAnsi"/>
                <w:bCs/>
                <w:i/>
                <w:sz w:val="24"/>
                <w:szCs w:val="24"/>
              </w:rPr>
              <w:t>max 10 punti</w:t>
            </w:r>
          </w:p>
          <w:p w:rsidR="00CC12F3" w:rsidRPr="00F01377" w:rsidRDefault="00CC12F3" w:rsidP="00623ECB">
            <w:pPr>
              <w:jc w:val="both"/>
              <w:rPr>
                <w:rFonts w:asciiTheme="majorHAnsi" w:hAnsiTheme="majorHAnsi" w:cstheme="minorHAnsi"/>
                <w:b/>
                <w:bCs/>
                <w:sz w:val="24"/>
                <w:szCs w:val="24"/>
                <w:u w:val="single"/>
              </w:rPr>
            </w:pPr>
          </w:p>
          <w:p w:rsidR="00CC12F3" w:rsidRPr="00F01377" w:rsidRDefault="00CC12F3" w:rsidP="00623ECB">
            <w:pPr>
              <w:jc w:val="both"/>
              <w:rPr>
                <w:rFonts w:asciiTheme="majorHAnsi" w:hAnsiTheme="majorHAnsi" w:cstheme="minorHAnsi"/>
                <w:sz w:val="24"/>
                <w:szCs w:val="24"/>
              </w:rPr>
            </w:pPr>
            <w:r w:rsidRPr="00F01377">
              <w:rPr>
                <w:rFonts w:asciiTheme="majorHAnsi" w:hAnsiTheme="majorHAnsi" w:cstheme="minorHAnsi"/>
                <w:sz w:val="24"/>
                <w:szCs w:val="24"/>
              </w:rPr>
              <w:t>Esame delle domande e valutazione dei titoli con le modalità di seguito indicate e con i seguenti criteri di selezione che valorizzano in generale:</w:t>
            </w:r>
          </w:p>
          <w:p w:rsidR="00CC12F3" w:rsidRPr="00F01377" w:rsidRDefault="00CC12F3" w:rsidP="00623ECB">
            <w:pPr>
              <w:numPr>
                <w:ilvl w:val="0"/>
                <w:numId w:val="4"/>
              </w:numPr>
              <w:ind w:firstLine="0"/>
              <w:jc w:val="both"/>
              <w:rPr>
                <w:rFonts w:asciiTheme="majorHAnsi" w:hAnsiTheme="majorHAnsi" w:cstheme="minorHAnsi"/>
                <w:sz w:val="24"/>
                <w:szCs w:val="24"/>
              </w:rPr>
            </w:pPr>
            <w:r w:rsidRPr="00F01377">
              <w:rPr>
                <w:rFonts w:asciiTheme="majorHAnsi" w:hAnsiTheme="majorHAnsi" w:cstheme="minorHAnsi"/>
                <w:sz w:val="24"/>
                <w:szCs w:val="24"/>
              </w:rPr>
              <w:t>le esperienze di volontariato;</w:t>
            </w:r>
          </w:p>
          <w:p w:rsidR="00CC12F3" w:rsidRPr="00F01377" w:rsidRDefault="00CC12F3" w:rsidP="00623ECB">
            <w:pPr>
              <w:numPr>
                <w:ilvl w:val="0"/>
                <w:numId w:val="4"/>
              </w:numPr>
              <w:ind w:firstLine="0"/>
              <w:jc w:val="both"/>
              <w:rPr>
                <w:rFonts w:asciiTheme="majorHAnsi" w:hAnsiTheme="majorHAnsi" w:cstheme="minorHAnsi"/>
                <w:sz w:val="24"/>
                <w:szCs w:val="24"/>
              </w:rPr>
            </w:pPr>
            <w:r w:rsidRPr="00F01377">
              <w:rPr>
                <w:rFonts w:asciiTheme="majorHAnsi" w:hAnsiTheme="majorHAnsi" w:cstheme="minorHAnsi"/>
                <w:sz w:val="24"/>
                <w:szCs w:val="24"/>
              </w:rPr>
              <w:t>le esperienze di crescita formative</w:t>
            </w:r>
          </w:p>
          <w:p w:rsidR="00CC12F3" w:rsidRPr="00F01377" w:rsidRDefault="00CC12F3" w:rsidP="00623ECB">
            <w:pPr>
              <w:numPr>
                <w:ilvl w:val="0"/>
                <w:numId w:val="4"/>
              </w:numPr>
              <w:ind w:firstLine="0"/>
              <w:jc w:val="both"/>
              <w:rPr>
                <w:rFonts w:asciiTheme="majorHAnsi" w:hAnsiTheme="majorHAnsi" w:cstheme="minorHAnsi"/>
                <w:sz w:val="24"/>
                <w:szCs w:val="24"/>
              </w:rPr>
            </w:pPr>
            <w:r w:rsidRPr="00F01377">
              <w:rPr>
                <w:rFonts w:asciiTheme="majorHAnsi" w:hAnsiTheme="majorHAnsi" w:cstheme="minorHAnsi"/>
                <w:sz w:val="24"/>
                <w:szCs w:val="24"/>
              </w:rPr>
              <w:t>le capacità relazionali;</w:t>
            </w:r>
          </w:p>
          <w:p w:rsidR="00CC12F3" w:rsidRPr="00F01377" w:rsidRDefault="00CC12F3" w:rsidP="00623ECB">
            <w:pPr>
              <w:numPr>
                <w:ilvl w:val="0"/>
                <w:numId w:val="4"/>
              </w:numPr>
              <w:ind w:firstLine="0"/>
              <w:jc w:val="both"/>
              <w:rPr>
                <w:rFonts w:asciiTheme="majorHAnsi" w:hAnsiTheme="majorHAnsi" w:cstheme="minorHAnsi"/>
                <w:sz w:val="24"/>
                <w:szCs w:val="24"/>
              </w:rPr>
            </w:pPr>
            <w:r w:rsidRPr="00F01377">
              <w:rPr>
                <w:rFonts w:asciiTheme="majorHAnsi" w:hAnsiTheme="majorHAnsi" w:cstheme="minorHAnsi"/>
                <w:sz w:val="24"/>
                <w:szCs w:val="24"/>
              </w:rPr>
              <w:t>l’interesse del candidato.</w:t>
            </w:r>
          </w:p>
          <w:p w:rsidR="00CC12F3" w:rsidRPr="00F01377" w:rsidRDefault="00CC12F3" w:rsidP="00623ECB">
            <w:pPr>
              <w:ind w:left="720"/>
              <w:rPr>
                <w:rFonts w:asciiTheme="majorHAnsi" w:hAnsiTheme="majorHAnsi" w:cstheme="minorHAnsi"/>
                <w:sz w:val="24"/>
                <w:szCs w:val="24"/>
              </w:rPr>
            </w:pPr>
          </w:p>
          <w:tbl>
            <w:tblPr>
              <w:tblW w:w="7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3"/>
              <w:gridCol w:w="2160"/>
            </w:tblGrid>
            <w:tr w:rsidR="00CC12F3" w:rsidRPr="00F01377" w:rsidTr="00623ECB">
              <w:trPr>
                <w:trHeight w:val="431"/>
                <w:jc w:val="center"/>
              </w:trPr>
              <w:tc>
                <w:tcPr>
                  <w:tcW w:w="5693" w:type="dxa"/>
                  <w:vAlign w:val="center"/>
                </w:tcPr>
                <w:p w:rsidR="00CC12F3" w:rsidRPr="00F01377" w:rsidRDefault="00CC12F3" w:rsidP="00623ECB">
                  <w:pPr>
                    <w:rPr>
                      <w:rFonts w:asciiTheme="majorHAnsi" w:hAnsiTheme="majorHAnsi" w:cstheme="minorHAnsi"/>
                      <w:b/>
                      <w:i/>
                      <w:sz w:val="24"/>
                      <w:szCs w:val="24"/>
                    </w:rPr>
                  </w:pPr>
                  <w:r w:rsidRPr="00F01377">
                    <w:rPr>
                      <w:rFonts w:asciiTheme="majorHAnsi" w:hAnsiTheme="majorHAnsi" w:cstheme="minorHAnsi"/>
                      <w:b/>
                      <w:i/>
                      <w:sz w:val="24"/>
                      <w:szCs w:val="24"/>
                    </w:rPr>
                    <w:t>Valutazione dei titoli massimo</w:t>
                  </w:r>
                </w:p>
              </w:tc>
              <w:tc>
                <w:tcPr>
                  <w:tcW w:w="2160" w:type="dxa"/>
                  <w:vAlign w:val="center"/>
                </w:tcPr>
                <w:p w:rsidR="00CC12F3" w:rsidRPr="00F01377" w:rsidRDefault="00CC12F3" w:rsidP="00623ECB">
                  <w:pPr>
                    <w:rPr>
                      <w:rFonts w:asciiTheme="majorHAnsi" w:hAnsiTheme="majorHAnsi" w:cstheme="minorHAnsi"/>
                      <w:b/>
                      <w:i/>
                      <w:sz w:val="24"/>
                      <w:szCs w:val="24"/>
                    </w:rPr>
                  </w:pPr>
                  <w:r w:rsidRPr="00F01377">
                    <w:rPr>
                      <w:rFonts w:asciiTheme="majorHAnsi" w:hAnsiTheme="majorHAnsi" w:cstheme="minorHAnsi"/>
                      <w:b/>
                      <w:i/>
                      <w:sz w:val="24"/>
                      <w:szCs w:val="24"/>
                    </w:rPr>
                    <w:t>MAX 30 PUNTI</w:t>
                  </w:r>
                </w:p>
              </w:tc>
            </w:tr>
            <w:tr w:rsidR="00CC12F3" w:rsidRPr="00F01377" w:rsidTr="00623ECB">
              <w:trPr>
                <w:trHeight w:val="185"/>
                <w:jc w:val="center"/>
              </w:trPr>
              <w:tc>
                <w:tcPr>
                  <w:tcW w:w="5693" w:type="dxa"/>
                  <w:vAlign w:val="center"/>
                </w:tcPr>
                <w:p w:rsidR="00CC12F3" w:rsidRPr="00F01377" w:rsidRDefault="00CC12F3" w:rsidP="00623ECB">
                  <w:pPr>
                    <w:rPr>
                      <w:rFonts w:asciiTheme="majorHAnsi" w:hAnsiTheme="majorHAnsi" w:cstheme="minorHAnsi"/>
                      <w:sz w:val="24"/>
                      <w:szCs w:val="24"/>
                    </w:rPr>
                  </w:pPr>
                  <w:r w:rsidRPr="00F01377">
                    <w:rPr>
                      <w:rFonts w:asciiTheme="majorHAnsi" w:hAnsiTheme="majorHAnsi" w:cstheme="minorHAnsi"/>
                      <w:sz w:val="24"/>
                      <w:szCs w:val="24"/>
                    </w:rPr>
                    <w:t>Precedenti esperienze</w:t>
                  </w:r>
                </w:p>
              </w:tc>
              <w:tc>
                <w:tcPr>
                  <w:tcW w:w="2160" w:type="dxa"/>
                  <w:vAlign w:val="center"/>
                </w:tcPr>
                <w:p w:rsidR="00CC12F3" w:rsidRPr="00F01377" w:rsidRDefault="00CC12F3" w:rsidP="00623ECB">
                  <w:pPr>
                    <w:rPr>
                      <w:rFonts w:asciiTheme="majorHAnsi" w:hAnsiTheme="majorHAnsi" w:cstheme="minorHAnsi"/>
                      <w:b/>
                      <w:i/>
                      <w:sz w:val="24"/>
                      <w:szCs w:val="24"/>
                    </w:rPr>
                  </w:pPr>
                  <w:r w:rsidRPr="00F01377">
                    <w:rPr>
                      <w:rFonts w:asciiTheme="majorHAnsi" w:hAnsiTheme="majorHAnsi" w:cstheme="minorHAnsi"/>
                      <w:b/>
                      <w:i/>
                      <w:sz w:val="24"/>
                      <w:szCs w:val="24"/>
                    </w:rPr>
                    <w:t>MAX 15PUNTI</w:t>
                  </w:r>
                </w:p>
              </w:tc>
            </w:tr>
            <w:tr w:rsidR="00CC12F3" w:rsidRPr="00F01377" w:rsidTr="00623ECB">
              <w:trPr>
                <w:trHeight w:val="116"/>
                <w:jc w:val="center"/>
              </w:trPr>
              <w:tc>
                <w:tcPr>
                  <w:tcW w:w="5693" w:type="dxa"/>
                  <w:vAlign w:val="center"/>
                </w:tcPr>
                <w:p w:rsidR="00CC12F3" w:rsidRPr="00F01377" w:rsidRDefault="00CC12F3" w:rsidP="00623ECB">
                  <w:pPr>
                    <w:rPr>
                      <w:rFonts w:asciiTheme="majorHAnsi" w:hAnsiTheme="majorHAnsi" w:cstheme="minorHAnsi"/>
                      <w:sz w:val="24"/>
                      <w:szCs w:val="24"/>
                    </w:rPr>
                  </w:pPr>
                  <w:r w:rsidRPr="00F01377">
                    <w:rPr>
                      <w:rFonts w:asciiTheme="majorHAnsi" w:hAnsiTheme="majorHAnsi" w:cstheme="minorHAnsi"/>
                      <w:sz w:val="24"/>
                      <w:szCs w:val="24"/>
                    </w:rPr>
                    <w:t xml:space="preserve">Titoli di studio, esperienze aggiuntive e altre </w:t>
                  </w:r>
                  <w:r w:rsidRPr="00F01377">
                    <w:rPr>
                      <w:rFonts w:asciiTheme="majorHAnsi" w:hAnsiTheme="majorHAnsi" w:cstheme="minorHAnsi"/>
                      <w:sz w:val="24"/>
                      <w:szCs w:val="24"/>
                    </w:rPr>
                    <w:lastRenderedPageBreak/>
                    <w:t>conoscenze</w:t>
                  </w:r>
                </w:p>
              </w:tc>
              <w:tc>
                <w:tcPr>
                  <w:tcW w:w="2160" w:type="dxa"/>
                  <w:vAlign w:val="center"/>
                </w:tcPr>
                <w:p w:rsidR="00CC12F3" w:rsidRPr="00F01377" w:rsidRDefault="00CC12F3" w:rsidP="00623ECB">
                  <w:pPr>
                    <w:rPr>
                      <w:rFonts w:asciiTheme="majorHAnsi" w:hAnsiTheme="majorHAnsi" w:cstheme="minorHAnsi"/>
                      <w:b/>
                      <w:i/>
                      <w:sz w:val="24"/>
                      <w:szCs w:val="24"/>
                    </w:rPr>
                  </w:pPr>
                  <w:r w:rsidRPr="00F01377">
                    <w:rPr>
                      <w:rFonts w:asciiTheme="majorHAnsi" w:hAnsiTheme="majorHAnsi" w:cstheme="minorHAnsi"/>
                      <w:b/>
                      <w:i/>
                      <w:sz w:val="24"/>
                      <w:szCs w:val="24"/>
                    </w:rPr>
                    <w:lastRenderedPageBreak/>
                    <w:t>MAX 15 PUNTI</w:t>
                  </w:r>
                </w:p>
              </w:tc>
            </w:tr>
          </w:tbl>
          <w:p w:rsidR="00CC12F3" w:rsidRPr="00F01377" w:rsidRDefault="00CC12F3" w:rsidP="00623ECB">
            <w:pPr>
              <w:spacing w:after="200" w:line="276" w:lineRule="auto"/>
              <w:rPr>
                <w:rFonts w:asciiTheme="majorHAnsi" w:eastAsiaTheme="minorEastAsia" w:hAnsiTheme="majorHAnsi"/>
                <w:sz w:val="24"/>
                <w:szCs w:val="24"/>
              </w:rPr>
            </w:pPr>
          </w:p>
          <w:tbl>
            <w:tblPr>
              <w:tblW w:w="5000" w:type="pct"/>
              <w:tblLook w:val="04A0" w:firstRow="1" w:lastRow="0" w:firstColumn="1" w:lastColumn="0" w:noHBand="0" w:noVBand="1"/>
            </w:tblPr>
            <w:tblGrid>
              <w:gridCol w:w="279"/>
              <w:gridCol w:w="426"/>
              <w:gridCol w:w="5103"/>
              <w:gridCol w:w="141"/>
              <w:gridCol w:w="567"/>
              <w:gridCol w:w="3036"/>
            </w:tblGrid>
            <w:tr w:rsidR="00CC12F3" w:rsidRPr="00F01377" w:rsidTr="00623ECB">
              <w:trPr>
                <w:trHeight w:val="206"/>
              </w:trPr>
              <w:tc>
                <w:tcPr>
                  <w:tcW w:w="5000" w:type="pct"/>
                  <w:gridSpan w:val="6"/>
                  <w:tcBorders>
                    <w:top w:val="single" w:sz="4" w:space="0" w:color="auto"/>
                    <w:left w:val="single" w:sz="4" w:space="0" w:color="auto"/>
                    <w:bottom w:val="single" w:sz="4" w:space="0" w:color="auto"/>
                    <w:right w:val="single" w:sz="4" w:space="0" w:color="auto"/>
                  </w:tcBorders>
                  <w:shd w:val="clear" w:color="auto" w:fill="92D050"/>
                </w:tcPr>
                <w:p w:rsidR="00CC12F3" w:rsidRPr="00F01377" w:rsidRDefault="00CC12F3" w:rsidP="00623ECB">
                  <w:pPr>
                    <w:jc w:val="center"/>
                    <w:rPr>
                      <w:rFonts w:asciiTheme="majorHAnsi" w:eastAsiaTheme="minorEastAsia" w:hAnsiTheme="majorHAnsi"/>
                      <w:b/>
                      <w:bCs/>
                      <w:color w:val="000000" w:themeColor="text1" w:themeShade="BF"/>
                      <w:sz w:val="24"/>
                      <w:szCs w:val="24"/>
                    </w:rPr>
                  </w:pPr>
                  <w:r w:rsidRPr="00F01377">
                    <w:rPr>
                      <w:rFonts w:asciiTheme="majorHAnsi" w:eastAsiaTheme="minorEastAsia" w:hAnsiTheme="majorHAnsi"/>
                      <w:b/>
                      <w:bCs/>
                      <w:color w:val="000000" w:themeColor="text1" w:themeShade="BF"/>
                      <w:sz w:val="24"/>
                      <w:szCs w:val="24"/>
                    </w:rPr>
                    <w:t>ESPERIENZE</w:t>
                  </w:r>
                </w:p>
              </w:tc>
            </w:tr>
            <w:tr w:rsidR="00CC12F3" w:rsidRPr="00F01377" w:rsidTr="00623ECB">
              <w:tc>
                <w:tcPr>
                  <w:tcW w:w="3411" w:type="pct"/>
                  <w:gridSpan w:val="5"/>
                  <w:tcBorders>
                    <w:top w:val="single" w:sz="4" w:space="0" w:color="auto"/>
                    <w:left w:val="single" w:sz="4" w:space="0" w:color="auto"/>
                    <w:bottom w:val="nil"/>
                  </w:tcBorders>
                  <w:shd w:val="clear" w:color="auto" w:fill="auto"/>
                </w:tcPr>
                <w:p w:rsidR="00CC12F3" w:rsidRPr="00F01377" w:rsidRDefault="00CC12F3" w:rsidP="00623ECB">
                  <w:pPr>
                    <w:jc w:val="both"/>
                    <w:rPr>
                      <w:rFonts w:asciiTheme="majorHAnsi" w:eastAsiaTheme="minorEastAsia" w:hAnsiTheme="majorHAnsi"/>
                      <w:bCs/>
                      <w:color w:val="000000" w:themeColor="text1" w:themeShade="BF"/>
                      <w:sz w:val="24"/>
                      <w:szCs w:val="24"/>
                    </w:rPr>
                  </w:pPr>
                  <w:r w:rsidRPr="00F01377">
                    <w:rPr>
                      <w:rFonts w:asciiTheme="majorHAnsi" w:eastAsiaTheme="minorEastAsia" w:hAnsiTheme="majorHAnsi"/>
                      <w:b/>
                      <w:bCs/>
                      <w:color w:val="000000" w:themeColor="text1" w:themeShade="BF"/>
                      <w:sz w:val="24"/>
                      <w:szCs w:val="24"/>
                    </w:rPr>
                    <w:t>Precedenti esperienze di volontariato documentabili</w:t>
                  </w:r>
                </w:p>
              </w:tc>
              <w:tc>
                <w:tcPr>
                  <w:tcW w:w="1589" w:type="pct"/>
                  <w:tcBorders>
                    <w:top w:val="single" w:sz="4" w:space="0" w:color="auto"/>
                    <w:bottom w:val="nil"/>
                    <w:right w:val="single" w:sz="4" w:space="0" w:color="auto"/>
                  </w:tcBorders>
                  <w:shd w:val="clear" w:color="auto" w:fill="auto"/>
                </w:tcPr>
                <w:p w:rsidR="00CC12F3" w:rsidRPr="000748F3" w:rsidRDefault="00CC12F3" w:rsidP="00623ECB">
                  <w:pPr>
                    <w:jc w:val="both"/>
                    <w:rPr>
                      <w:rFonts w:asciiTheme="majorHAnsi" w:eastAsiaTheme="minorEastAsia" w:hAnsiTheme="majorHAnsi"/>
                      <w:b/>
                      <w:color w:val="000000" w:themeColor="text1" w:themeShade="BF"/>
                      <w:sz w:val="24"/>
                      <w:szCs w:val="24"/>
                    </w:rPr>
                  </w:pPr>
                  <w:r w:rsidRPr="00F01377">
                    <w:rPr>
                      <w:rFonts w:asciiTheme="majorHAnsi" w:eastAsiaTheme="minorEastAsia" w:hAnsiTheme="majorHAnsi"/>
                      <w:b/>
                      <w:color w:val="000000" w:themeColor="text1" w:themeShade="BF"/>
                      <w:sz w:val="24"/>
                      <w:szCs w:val="24"/>
                    </w:rPr>
                    <w:t>max 12 punti</w:t>
                  </w:r>
                </w:p>
              </w:tc>
            </w:tr>
            <w:tr w:rsidR="00CC12F3" w:rsidRPr="00F01377" w:rsidTr="00623ECB">
              <w:tc>
                <w:tcPr>
                  <w:tcW w:w="5000" w:type="pct"/>
                  <w:gridSpan w:val="6"/>
                  <w:tcBorders>
                    <w:top w:val="nil"/>
                    <w:left w:val="single" w:sz="4" w:space="0" w:color="auto"/>
                    <w:right w:val="single" w:sz="4" w:space="0" w:color="auto"/>
                  </w:tcBorders>
                  <w:shd w:val="clear" w:color="auto" w:fill="DDD9C3" w:themeFill="background2" w:themeFillShade="E6"/>
                </w:tcPr>
                <w:p w:rsidR="00CC12F3" w:rsidRDefault="00CC12F3" w:rsidP="00623ECB">
                  <w:pPr>
                    <w:jc w:val="both"/>
                    <w:rPr>
                      <w:rFonts w:asciiTheme="majorHAnsi" w:eastAsiaTheme="minorEastAsia" w:hAnsiTheme="majorHAnsi"/>
                      <w:b/>
                      <w:bCs/>
                      <w:color w:val="000000" w:themeColor="text1" w:themeShade="BF"/>
                      <w:sz w:val="24"/>
                      <w:szCs w:val="24"/>
                    </w:rPr>
                  </w:pPr>
                  <w:r w:rsidRPr="00F01377">
                    <w:rPr>
                      <w:rFonts w:asciiTheme="majorHAnsi" w:eastAsiaTheme="minorEastAsia" w:hAnsiTheme="majorHAnsi"/>
                      <w:b/>
                      <w:bCs/>
                      <w:color w:val="000000" w:themeColor="text1" w:themeShade="BF"/>
                      <w:sz w:val="24"/>
                      <w:szCs w:val="24"/>
                    </w:rPr>
                    <w:t xml:space="preserve">L’esperienza di attività di volontariato costituisce un titolo di valutazione. </w:t>
                  </w:r>
                </w:p>
                <w:p w:rsidR="00CC12F3" w:rsidRPr="00F01377" w:rsidRDefault="00CC12F3" w:rsidP="00623ECB">
                  <w:pPr>
                    <w:jc w:val="both"/>
                    <w:rPr>
                      <w:rFonts w:asciiTheme="majorHAnsi" w:eastAsiaTheme="minorEastAsia" w:hAnsiTheme="majorHAnsi"/>
                      <w:b/>
                      <w:bCs/>
                      <w:color w:val="000000" w:themeColor="text1" w:themeShade="BF"/>
                      <w:sz w:val="24"/>
                      <w:szCs w:val="24"/>
                    </w:rPr>
                  </w:pPr>
                  <w:r w:rsidRPr="00F01377">
                    <w:rPr>
                      <w:rFonts w:asciiTheme="majorHAnsi" w:eastAsiaTheme="minorEastAsia" w:hAnsiTheme="majorHAnsi"/>
                      <w:b/>
                      <w:bCs/>
                      <w:color w:val="000000" w:themeColor="text1" w:themeShade="BF"/>
                      <w:sz w:val="24"/>
                      <w:szCs w:val="24"/>
                    </w:rPr>
                    <w:t>Le esperienze sono cumulabili fino al raggiungimento del punteggio massimo previsto.</w:t>
                  </w:r>
                </w:p>
              </w:tc>
            </w:tr>
            <w:tr w:rsidR="00CC12F3" w:rsidRPr="00F01377" w:rsidTr="00623ECB">
              <w:tc>
                <w:tcPr>
                  <w:tcW w:w="369" w:type="pct"/>
                  <w:gridSpan w:val="2"/>
                  <w:vMerge w:val="restart"/>
                  <w:tcBorders>
                    <w:left w:val="single" w:sz="4" w:space="0" w:color="auto"/>
                  </w:tcBorders>
                  <w:shd w:val="clear" w:color="auto" w:fill="auto"/>
                </w:tcPr>
                <w:p w:rsidR="00CC12F3" w:rsidRPr="00F01377" w:rsidRDefault="00CC12F3" w:rsidP="00623ECB">
                  <w:pPr>
                    <w:jc w:val="both"/>
                    <w:rPr>
                      <w:rFonts w:asciiTheme="majorHAnsi" w:eastAsiaTheme="minorEastAsia" w:hAnsiTheme="majorHAnsi"/>
                      <w:bCs/>
                      <w:color w:val="000000" w:themeColor="text1" w:themeShade="BF"/>
                      <w:sz w:val="24"/>
                      <w:szCs w:val="24"/>
                    </w:rPr>
                  </w:pPr>
                </w:p>
              </w:tc>
              <w:tc>
                <w:tcPr>
                  <w:tcW w:w="2671" w:type="pct"/>
                  <w:shd w:val="clear" w:color="auto" w:fill="auto"/>
                </w:tcPr>
                <w:p w:rsidR="00CC12F3" w:rsidRPr="00F01377" w:rsidRDefault="00CC12F3" w:rsidP="00623ECB">
                  <w:pPr>
                    <w:jc w:val="center"/>
                    <w:rPr>
                      <w:rFonts w:asciiTheme="majorHAnsi" w:eastAsiaTheme="minorEastAsia" w:hAnsiTheme="majorHAnsi"/>
                      <w:b/>
                      <w:color w:val="000000" w:themeColor="text1" w:themeShade="BF"/>
                      <w:sz w:val="24"/>
                      <w:szCs w:val="24"/>
                    </w:rPr>
                  </w:pPr>
                  <w:r w:rsidRPr="00F01377">
                    <w:rPr>
                      <w:rFonts w:asciiTheme="majorHAnsi" w:eastAsiaTheme="minorEastAsia" w:hAnsiTheme="majorHAnsi"/>
                      <w:b/>
                      <w:color w:val="000000" w:themeColor="text1" w:themeShade="BF"/>
                      <w:sz w:val="24"/>
                      <w:szCs w:val="24"/>
                    </w:rPr>
                    <w:t>ITEM</w:t>
                  </w:r>
                </w:p>
              </w:tc>
              <w:tc>
                <w:tcPr>
                  <w:tcW w:w="1960" w:type="pct"/>
                  <w:gridSpan w:val="3"/>
                  <w:tcBorders>
                    <w:right w:val="single" w:sz="4" w:space="0" w:color="auto"/>
                  </w:tcBorders>
                  <w:shd w:val="clear" w:color="auto" w:fill="auto"/>
                </w:tcPr>
                <w:p w:rsidR="00CC12F3" w:rsidRPr="00F01377" w:rsidRDefault="00CC12F3" w:rsidP="00623ECB">
                  <w:pPr>
                    <w:jc w:val="center"/>
                    <w:rPr>
                      <w:rFonts w:asciiTheme="majorHAnsi" w:eastAsiaTheme="minorEastAsia" w:hAnsiTheme="majorHAnsi"/>
                      <w:b/>
                      <w:color w:val="000000" w:themeColor="text1" w:themeShade="BF"/>
                      <w:sz w:val="24"/>
                      <w:szCs w:val="24"/>
                    </w:rPr>
                  </w:pPr>
                  <w:r w:rsidRPr="00F01377">
                    <w:rPr>
                      <w:rFonts w:asciiTheme="majorHAnsi" w:eastAsiaTheme="minorEastAsia" w:hAnsiTheme="majorHAnsi"/>
                      <w:b/>
                      <w:color w:val="000000" w:themeColor="text1" w:themeShade="BF"/>
                      <w:sz w:val="24"/>
                      <w:szCs w:val="24"/>
                    </w:rPr>
                    <w:t>PUNTEGGIO</w:t>
                  </w:r>
                </w:p>
              </w:tc>
            </w:tr>
            <w:tr w:rsidR="00CC12F3" w:rsidRPr="00F01377" w:rsidTr="00623ECB">
              <w:tc>
                <w:tcPr>
                  <w:tcW w:w="369" w:type="pct"/>
                  <w:gridSpan w:val="2"/>
                  <w:vMerge/>
                  <w:tcBorders>
                    <w:left w:val="single" w:sz="4" w:space="0" w:color="auto"/>
                  </w:tcBorders>
                  <w:shd w:val="clear" w:color="auto" w:fill="auto"/>
                </w:tcPr>
                <w:p w:rsidR="00CC12F3" w:rsidRPr="00F01377" w:rsidRDefault="00CC12F3" w:rsidP="00623ECB">
                  <w:pPr>
                    <w:jc w:val="both"/>
                    <w:rPr>
                      <w:rFonts w:asciiTheme="majorHAnsi" w:eastAsiaTheme="minorEastAsia" w:hAnsiTheme="majorHAnsi"/>
                      <w:bCs/>
                      <w:color w:val="000000" w:themeColor="text1" w:themeShade="BF"/>
                      <w:sz w:val="24"/>
                      <w:szCs w:val="24"/>
                    </w:rPr>
                  </w:pPr>
                </w:p>
              </w:tc>
              <w:tc>
                <w:tcPr>
                  <w:tcW w:w="2671" w:type="pct"/>
                  <w:shd w:val="clear" w:color="auto" w:fill="auto"/>
                </w:tcPr>
                <w:p w:rsidR="00CC12F3" w:rsidRPr="00F01377" w:rsidRDefault="00CC12F3" w:rsidP="00623ECB">
                  <w:pPr>
                    <w:rPr>
                      <w:rFonts w:asciiTheme="majorHAnsi" w:eastAsiaTheme="minorEastAsia" w:hAnsiTheme="majorHAnsi"/>
                      <w:color w:val="000000" w:themeColor="text1" w:themeShade="BF"/>
                      <w:sz w:val="24"/>
                      <w:szCs w:val="24"/>
                    </w:rPr>
                  </w:pPr>
                  <w:r w:rsidRPr="00F01377">
                    <w:rPr>
                      <w:rFonts w:asciiTheme="majorHAnsi" w:eastAsiaTheme="minorEastAsia" w:hAnsiTheme="majorHAnsi"/>
                      <w:color w:val="000000" w:themeColor="text1" w:themeShade="BF"/>
                      <w:sz w:val="24"/>
                      <w:szCs w:val="24"/>
                    </w:rPr>
                    <w:t>Per ogni mese (per un massimo di 12 mesi)</w:t>
                  </w:r>
                </w:p>
              </w:tc>
              <w:tc>
                <w:tcPr>
                  <w:tcW w:w="1960" w:type="pct"/>
                  <w:gridSpan w:val="3"/>
                  <w:tcBorders>
                    <w:right w:val="single" w:sz="4" w:space="0" w:color="auto"/>
                  </w:tcBorders>
                  <w:shd w:val="clear" w:color="auto" w:fill="auto"/>
                </w:tcPr>
                <w:p w:rsidR="00CC12F3" w:rsidRPr="00F01377" w:rsidRDefault="00CC12F3" w:rsidP="00623ECB">
                  <w:pPr>
                    <w:jc w:val="center"/>
                    <w:rPr>
                      <w:rFonts w:asciiTheme="majorHAnsi" w:eastAsiaTheme="minorEastAsia" w:hAnsiTheme="majorHAnsi"/>
                      <w:i/>
                      <w:color w:val="000000" w:themeColor="text1" w:themeShade="BF"/>
                      <w:sz w:val="24"/>
                      <w:szCs w:val="24"/>
                    </w:rPr>
                  </w:pPr>
                  <w:r w:rsidRPr="00F01377">
                    <w:rPr>
                      <w:rFonts w:asciiTheme="majorHAnsi" w:eastAsiaTheme="minorEastAsia" w:hAnsiTheme="majorHAnsi"/>
                      <w:i/>
                      <w:color w:val="000000" w:themeColor="text1" w:themeShade="BF"/>
                      <w:sz w:val="24"/>
                      <w:szCs w:val="24"/>
                    </w:rPr>
                    <w:t>1 punto</w:t>
                  </w:r>
                </w:p>
              </w:tc>
            </w:tr>
            <w:tr w:rsidR="00CC12F3" w:rsidRPr="00F01377" w:rsidTr="00623ECB">
              <w:tc>
                <w:tcPr>
                  <w:tcW w:w="369" w:type="pct"/>
                  <w:gridSpan w:val="2"/>
                  <w:vMerge/>
                  <w:tcBorders>
                    <w:left w:val="single" w:sz="4" w:space="0" w:color="auto"/>
                    <w:bottom w:val="single" w:sz="4" w:space="0" w:color="auto"/>
                  </w:tcBorders>
                  <w:shd w:val="clear" w:color="auto" w:fill="auto"/>
                </w:tcPr>
                <w:p w:rsidR="00CC12F3" w:rsidRPr="00F01377" w:rsidRDefault="00CC12F3" w:rsidP="00623ECB">
                  <w:pPr>
                    <w:jc w:val="both"/>
                    <w:rPr>
                      <w:rFonts w:asciiTheme="majorHAnsi" w:eastAsiaTheme="minorEastAsia" w:hAnsiTheme="majorHAnsi"/>
                      <w:bCs/>
                      <w:color w:val="000000" w:themeColor="text1" w:themeShade="BF"/>
                      <w:sz w:val="24"/>
                      <w:szCs w:val="24"/>
                    </w:rPr>
                  </w:pPr>
                </w:p>
              </w:tc>
              <w:tc>
                <w:tcPr>
                  <w:tcW w:w="2671" w:type="pct"/>
                  <w:tcBorders>
                    <w:bottom w:val="single" w:sz="4" w:space="0" w:color="auto"/>
                  </w:tcBorders>
                  <w:shd w:val="clear" w:color="auto" w:fill="auto"/>
                </w:tcPr>
                <w:p w:rsidR="00CC12F3" w:rsidRPr="00F01377" w:rsidRDefault="00CC12F3" w:rsidP="00623ECB">
                  <w:pPr>
                    <w:rPr>
                      <w:rFonts w:asciiTheme="majorHAnsi" w:eastAsiaTheme="minorEastAsia" w:hAnsiTheme="majorHAnsi"/>
                      <w:color w:val="000000" w:themeColor="text1" w:themeShade="BF"/>
                      <w:sz w:val="24"/>
                      <w:szCs w:val="24"/>
                    </w:rPr>
                  </w:pPr>
                  <w:r w:rsidRPr="00F01377">
                    <w:rPr>
                      <w:rFonts w:asciiTheme="majorHAnsi" w:eastAsiaTheme="minorEastAsia" w:hAnsiTheme="majorHAnsi"/>
                      <w:color w:val="000000" w:themeColor="text1" w:themeShade="BF"/>
                      <w:sz w:val="24"/>
                      <w:szCs w:val="24"/>
                    </w:rPr>
                    <w:t>Frazioni di mese uguale o superiore a 15 gg</w:t>
                  </w:r>
                </w:p>
                <w:p w:rsidR="00CC12F3" w:rsidRPr="00F01377" w:rsidRDefault="00CC12F3" w:rsidP="00623ECB">
                  <w:pPr>
                    <w:rPr>
                      <w:rFonts w:asciiTheme="majorHAnsi" w:eastAsiaTheme="minorEastAsia" w:hAnsiTheme="majorHAnsi"/>
                      <w:color w:val="000000" w:themeColor="text1" w:themeShade="BF"/>
                      <w:sz w:val="24"/>
                      <w:szCs w:val="24"/>
                    </w:rPr>
                  </w:pPr>
                  <w:r w:rsidRPr="00F01377">
                    <w:rPr>
                      <w:rFonts w:asciiTheme="majorHAnsi" w:eastAsiaTheme="minorEastAsia" w:hAnsiTheme="majorHAnsi"/>
                      <w:color w:val="000000" w:themeColor="text1" w:themeShade="BF"/>
                      <w:sz w:val="24"/>
                      <w:szCs w:val="24"/>
                    </w:rPr>
                    <w:t>Num. giorni minore di 15</w:t>
                  </w:r>
                </w:p>
              </w:tc>
              <w:tc>
                <w:tcPr>
                  <w:tcW w:w="1960" w:type="pct"/>
                  <w:gridSpan w:val="3"/>
                  <w:tcBorders>
                    <w:bottom w:val="single" w:sz="4" w:space="0" w:color="auto"/>
                    <w:right w:val="single" w:sz="4" w:space="0" w:color="auto"/>
                  </w:tcBorders>
                  <w:shd w:val="clear" w:color="auto" w:fill="auto"/>
                </w:tcPr>
                <w:p w:rsidR="00CC12F3" w:rsidRPr="00F01377" w:rsidRDefault="00CC12F3" w:rsidP="00623ECB">
                  <w:pPr>
                    <w:jc w:val="center"/>
                    <w:rPr>
                      <w:rFonts w:asciiTheme="majorHAnsi" w:eastAsiaTheme="minorEastAsia" w:hAnsiTheme="majorHAnsi"/>
                      <w:i/>
                      <w:color w:val="000000" w:themeColor="text1" w:themeShade="BF"/>
                      <w:sz w:val="24"/>
                      <w:szCs w:val="24"/>
                    </w:rPr>
                  </w:pPr>
                  <w:r w:rsidRPr="00F01377">
                    <w:rPr>
                      <w:rFonts w:asciiTheme="majorHAnsi" w:eastAsiaTheme="minorEastAsia" w:hAnsiTheme="majorHAnsi"/>
                      <w:i/>
                      <w:color w:val="000000" w:themeColor="text1" w:themeShade="BF"/>
                      <w:sz w:val="24"/>
                      <w:szCs w:val="24"/>
                    </w:rPr>
                    <w:t>1 punto</w:t>
                  </w:r>
                </w:p>
                <w:p w:rsidR="00CC12F3" w:rsidRPr="00F01377" w:rsidRDefault="00CC12F3" w:rsidP="00623ECB">
                  <w:pPr>
                    <w:jc w:val="center"/>
                    <w:rPr>
                      <w:rFonts w:asciiTheme="majorHAnsi" w:eastAsiaTheme="minorEastAsia" w:hAnsiTheme="majorHAnsi"/>
                      <w:i/>
                      <w:color w:val="000000" w:themeColor="text1" w:themeShade="BF"/>
                      <w:sz w:val="24"/>
                      <w:szCs w:val="24"/>
                    </w:rPr>
                  </w:pPr>
                  <w:r w:rsidRPr="00F01377">
                    <w:rPr>
                      <w:rFonts w:asciiTheme="majorHAnsi" w:eastAsiaTheme="minorEastAsia" w:hAnsiTheme="majorHAnsi"/>
                      <w:i/>
                      <w:color w:val="000000" w:themeColor="text1" w:themeShade="BF"/>
                      <w:sz w:val="24"/>
                      <w:szCs w:val="24"/>
                    </w:rPr>
                    <w:t>0 punti</w:t>
                  </w:r>
                </w:p>
              </w:tc>
            </w:tr>
            <w:tr w:rsidR="00CC12F3" w:rsidRPr="00F01377" w:rsidTr="00623ECB">
              <w:tc>
                <w:tcPr>
                  <w:tcW w:w="3040" w:type="pct"/>
                  <w:gridSpan w:val="3"/>
                  <w:tcBorders>
                    <w:top w:val="single" w:sz="4" w:space="0" w:color="auto"/>
                    <w:left w:val="single" w:sz="4" w:space="0" w:color="auto"/>
                    <w:bottom w:val="nil"/>
                  </w:tcBorders>
                  <w:shd w:val="clear" w:color="auto" w:fill="auto"/>
                </w:tcPr>
                <w:p w:rsidR="00CC12F3" w:rsidRPr="00F01377" w:rsidRDefault="00CC12F3" w:rsidP="00623ECB">
                  <w:pPr>
                    <w:jc w:val="both"/>
                    <w:rPr>
                      <w:rFonts w:asciiTheme="majorHAnsi" w:eastAsiaTheme="minorEastAsia" w:hAnsiTheme="majorHAnsi"/>
                      <w:bCs/>
                      <w:color w:val="000000" w:themeColor="text1" w:themeShade="BF"/>
                      <w:sz w:val="24"/>
                      <w:szCs w:val="24"/>
                    </w:rPr>
                  </w:pPr>
                  <w:r w:rsidRPr="00F01377">
                    <w:rPr>
                      <w:rFonts w:asciiTheme="majorHAnsi" w:eastAsiaTheme="minorEastAsia" w:hAnsiTheme="majorHAnsi"/>
                      <w:b/>
                      <w:bCs/>
                      <w:color w:val="000000" w:themeColor="text1" w:themeShade="BF"/>
                      <w:sz w:val="24"/>
                      <w:szCs w:val="24"/>
                    </w:rPr>
                    <w:t>Esperienze aggiuntive non valutate in precedenza:</w:t>
                  </w:r>
                </w:p>
              </w:tc>
              <w:tc>
                <w:tcPr>
                  <w:tcW w:w="1960" w:type="pct"/>
                  <w:gridSpan w:val="3"/>
                  <w:tcBorders>
                    <w:top w:val="single" w:sz="4" w:space="0" w:color="auto"/>
                    <w:bottom w:val="nil"/>
                    <w:right w:val="single" w:sz="4" w:space="0" w:color="auto"/>
                  </w:tcBorders>
                  <w:shd w:val="clear" w:color="auto" w:fill="auto"/>
                </w:tcPr>
                <w:p w:rsidR="00CC12F3" w:rsidRPr="000748F3" w:rsidRDefault="00CC12F3" w:rsidP="00623ECB">
                  <w:pPr>
                    <w:jc w:val="both"/>
                    <w:rPr>
                      <w:rFonts w:asciiTheme="majorHAnsi" w:eastAsiaTheme="minorEastAsia" w:hAnsiTheme="majorHAnsi"/>
                      <w:b/>
                      <w:color w:val="000000" w:themeColor="text1" w:themeShade="BF"/>
                      <w:sz w:val="24"/>
                      <w:szCs w:val="24"/>
                    </w:rPr>
                  </w:pPr>
                  <w:r w:rsidRPr="00F01377">
                    <w:rPr>
                      <w:rFonts w:asciiTheme="majorHAnsi" w:eastAsiaTheme="minorEastAsia" w:hAnsiTheme="majorHAnsi"/>
                      <w:b/>
                      <w:color w:val="000000" w:themeColor="text1" w:themeShade="BF"/>
                      <w:sz w:val="24"/>
                      <w:szCs w:val="24"/>
                    </w:rPr>
                    <w:t>max 3 punti</w:t>
                  </w:r>
                </w:p>
              </w:tc>
            </w:tr>
            <w:tr w:rsidR="00CC12F3" w:rsidRPr="00F01377" w:rsidTr="00623ECB">
              <w:tc>
                <w:tcPr>
                  <w:tcW w:w="5000" w:type="pct"/>
                  <w:gridSpan w:val="6"/>
                  <w:tcBorders>
                    <w:top w:val="nil"/>
                    <w:left w:val="single" w:sz="4" w:space="0" w:color="auto"/>
                    <w:right w:val="single" w:sz="4" w:space="0" w:color="auto"/>
                  </w:tcBorders>
                  <w:shd w:val="clear" w:color="auto" w:fill="DDD9C3" w:themeFill="background2" w:themeFillShade="E6"/>
                </w:tcPr>
                <w:p w:rsidR="00CC12F3" w:rsidRPr="00F01377" w:rsidRDefault="00CC12F3" w:rsidP="00623ECB">
                  <w:pPr>
                    <w:jc w:val="both"/>
                    <w:rPr>
                      <w:rFonts w:asciiTheme="majorHAnsi" w:eastAsiaTheme="minorEastAsia" w:hAnsiTheme="majorHAnsi"/>
                      <w:bCs/>
                      <w:color w:val="000000" w:themeColor="text1" w:themeShade="BF"/>
                      <w:sz w:val="24"/>
                      <w:szCs w:val="24"/>
                    </w:rPr>
                  </w:pPr>
                  <w:r w:rsidRPr="00F01377">
                    <w:rPr>
                      <w:rFonts w:asciiTheme="majorHAnsi" w:eastAsiaTheme="minorEastAsia" w:hAnsiTheme="majorHAnsi"/>
                      <w:b/>
                      <w:bCs/>
                      <w:color w:val="000000" w:themeColor="text1" w:themeShade="BF"/>
                      <w:sz w:val="24"/>
                      <w:szCs w:val="24"/>
                    </w:rPr>
                    <w:t>Si tratta di esperienze diverse da quelle valutate al punto precedente (es. esperienze di lavoro, corsi effettuati, master o specializzazioni)</w:t>
                  </w:r>
                </w:p>
              </w:tc>
            </w:tr>
            <w:tr w:rsidR="00CC12F3" w:rsidRPr="00F01377" w:rsidTr="00623ECB">
              <w:tc>
                <w:tcPr>
                  <w:tcW w:w="146" w:type="pct"/>
                  <w:vMerge w:val="restart"/>
                  <w:tcBorders>
                    <w:left w:val="single" w:sz="4" w:space="0" w:color="auto"/>
                  </w:tcBorders>
                  <w:shd w:val="clear" w:color="auto" w:fill="auto"/>
                </w:tcPr>
                <w:p w:rsidR="00CC12F3" w:rsidRPr="00F01377" w:rsidRDefault="00CC12F3" w:rsidP="00623ECB">
                  <w:pPr>
                    <w:jc w:val="both"/>
                    <w:rPr>
                      <w:rFonts w:asciiTheme="majorHAnsi" w:eastAsiaTheme="minorEastAsia" w:hAnsiTheme="majorHAnsi"/>
                      <w:bCs/>
                      <w:color w:val="000000" w:themeColor="text1" w:themeShade="BF"/>
                      <w:sz w:val="24"/>
                      <w:szCs w:val="24"/>
                    </w:rPr>
                  </w:pPr>
                </w:p>
              </w:tc>
              <w:tc>
                <w:tcPr>
                  <w:tcW w:w="2968" w:type="pct"/>
                  <w:gridSpan w:val="3"/>
                  <w:shd w:val="clear" w:color="auto" w:fill="auto"/>
                </w:tcPr>
                <w:p w:rsidR="00CC12F3" w:rsidRPr="00F01377" w:rsidRDefault="00CC12F3" w:rsidP="00623ECB">
                  <w:pPr>
                    <w:jc w:val="center"/>
                    <w:rPr>
                      <w:rFonts w:asciiTheme="majorHAnsi" w:eastAsiaTheme="minorEastAsia" w:hAnsiTheme="majorHAnsi"/>
                      <w:b/>
                      <w:color w:val="000000" w:themeColor="text1" w:themeShade="BF"/>
                      <w:sz w:val="24"/>
                      <w:szCs w:val="24"/>
                    </w:rPr>
                  </w:pPr>
                  <w:r w:rsidRPr="00F01377">
                    <w:rPr>
                      <w:rFonts w:asciiTheme="majorHAnsi" w:eastAsiaTheme="minorEastAsia" w:hAnsiTheme="majorHAnsi"/>
                      <w:b/>
                      <w:color w:val="000000" w:themeColor="text1" w:themeShade="BF"/>
                      <w:sz w:val="24"/>
                      <w:szCs w:val="24"/>
                    </w:rPr>
                    <w:t>ITEM</w:t>
                  </w:r>
                </w:p>
              </w:tc>
              <w:tc>
                <w:tcPr>
                  <w:tcW w:w="1886" w:type="pct"/>
                  <w:gridSpan w:val="2"/>
                  <w:tcBorders>
                    <w:right w:val="single" w:sz="4" w:space="0" w:color="auto"/>
                  </w:tcBorders>
                  <w:shd w:val="clear" w:color="auto" w:fill="auto"/>
                </w:tcPr>
                <w:p w:rsidR="00CC12F3" w:rsidRPr="00F01377" w:rsidRDefault="00CC12F3" w:rsidP="00623ECB">
                  <w:pPr>
                    <w:jc w:val="center"/>
                    <w:rPr>
                      <w:rFonts w:asciiTheme="majorHAnsi" w:eastAsiaTheme="minorEastAsia" w:hAnsiTheme="majorHAnsi"/>
                      <w:b/>
                      <w:color w:val="000000" w:themeColor="text1" w:themeShade="BF"/>
                      <w:sz w:val="24"/>
                      <w:szCs w:val="24"/>
                    </w:rPr>
                  </w:pPr>
                  <w:r w:rsidRPr="00F01377">
                    <w:rPr>
                      <w:rFonts w:asciiTheme="majorHAnsi" w:eastAsiaTheme="minorEastAsia" w:hAnsiTheme="majorHAnsi"/>
                      <w:b/>
                      <w:color w:val="000000" w:themeColor="text1" w:themeShade="BF"/>
                      <w:sz w:val="24"/>
                      <w:szCs w:val="24"/>
                    </w:rPr>
                    <w:t>PUNTEGGIO</w:t>
                  </w:r>
                </w:p>
              </w:tc>
            </w:tr>
            <w:tr w:rsidR="00CC12F3" w:rsidRPr="00F01377" w:rsidTr="00623ECB">
              <w:tc>
                <w:tcPr>
                  <w:tcW w:w="146" w:type="pct"/>
                  <w:vMerge/>
                  <w:tcBorders>
                    <w:left w:val="single" w:sz="4" w:space="0" w:color="auto"/>
                  </w:tcBorders>
                  <w:shd w:val="clear" w:color="auto" w:fill="auto"/>
                </w:tcPr>
                <w:p w:rsidR="00CC12F3" w:rsidRPr="00F01377" w:rsidRDefault="00CC12F3" w:rsidP="00623ECB">
                  <w:pPr>
                    <w:jc w:val="both"/>
                    <w:rPr>
                      <w:rFonts w:asciiTheme="majorHAnsi" w:eastAsiaTheme="minorEastAsia" w:hAnsiTheme="majorHAnsi"/>
                      <w:bCs/>
                      <w:color w:val="000000" w:themeColor="text1" w:themeShade="BF"/>
                      <w:sz w:val="24"/>
                      <w:szCs w:val="24"/>
                    </w:rPr>
                  </w:pPr>
                </w:p>
              </w:tc>
              <w:tc>
                <w:tcPr>
                  <w:tcW w:w="2968" w:type="pct"/>
                  <w:gridSpan w:val="3"/>
                  <w:shd w:val="clear" w:color="auto" w:fill="auto"/>
                </w:tcPr>
                <w:p w:rsidR="00CC12F3" w:rsidRPr="00F01377" w:rsidRDefault="00CC12F3" w:rsidP="00623ECB">
                  <w:pPr>
                    <w:rPr>
                      <w:rFonts w:asciiTheme="majorHAnsi" w:eastAsiaTheme="minorEastAsia" w:hAnsiTheme="majorHAnsi"/>
                      <w:color w:val="000000" w:themeColor="text1" w:themeShade="BF"/>
                      <w:sz w:val="24"/>
                      <w:szCs w:val="24"/>
                    </w:rPr>
                  </w:pPr>
                  <w:r w:rsidRPr="00F01377">
                    <w:rPr>
                      <w:rFonts w:asciiTheme="majorHAnsi" w:eastAsiaTheme="minorEastAsia" w:hAnsiTheme="majorHAnsi"/>
                      <w:color w:val="000000" w:themeColor="text1" w:themeShade="BF"/>
                      <w:sz w:val="24"/>
                      <w:szCs w:val="24"/>
                    </w:rPr>
                    <w:t>Esperienze lavorative uguali o superiori ad un anno</w:t>
                  </w:r>
                </w:p>
              </w:tc>
              <w:tc>
                <w:tcPr>
                  <w:tcW w:w="1886" w:type="pct"/>
                  <w:gridSpan w:val="2"/>
                  <w:tcBorders>
                    <w:right w:val="single" w:sz="4" w:space="0" w:color="auto"/>
                  </w:tcBorders>
                  <w:shd w:val="clear" w:color="auto" w:fill="auto"/>
                </w:tcPr>
                <w:p w:rsidR="00CC12F3" w:rsidRPr="00F01377" w:rsidRDefault="00CC12F3" w:rsidP="00623ECB">
                  <w:pPr>
                    <w:jc w:val="center"/>
                    <w:rPr>
                      <w:rFonts w:asciiTheme="majorHAnsi" w:eastAsiaTheme="minorEastAsia" w:hAnsiTheme="majorHAnsi"/>
                      <w:i/>
                      <w:color w:val="000000" w:themeColor="text1" w:themeShade="BF"/>
                      <w:sz w:val="24"/>
                      <w:szCs w:val="24"/>
                    </w:rPr>
                  </w:pPr>
                  <w:r w:rsidRPr="00F01377">
                    <w:rPr>
                      <w:rFonts w:asciiTheme="majorHAnsi" w:eastAsiaTheme="minorEastAsia" w:hAnsiTheme="majorHAnsi"/>
                      <w:i/>
                      <w:color w:val="000000" w:themeColor="text1" w:themeShade="BF"/>
                      <w:sz w:val="24"/>
                      <w:szCs w:val="24"/>
                    </w:rPr>
                    <w:t>1 punto</w:t>
                  </w:r>
                </w:p>
              </w:tc>
            </w:tr>
            <w:tr w:rsidR="00CC12F3" w:rsidRPr="00F01377" w:rsidTr="00623ECB">
              <w:tc>
                <w:tcPr>
                  <w:tcW w:w="146" w:type="pct"/>
                  <w:tcBorders>
                    <w:left w:val="single" w:sz="4" w:space="0" w:color="auto"/>
                  </w:tcBorders>
                </w:tcPr>
                <w:p w:rsidR="00CC12F3" w:rsidRPr="00F01377" w:rsidRDefault="00CC12F3" w:rsidP="00623ECB">
                  <w:pPr>
                    <w:jc w:val="both"/>
                    <w:rPr>
                      <w:rFonts w:asciiTheme="majorHAnsi" w:eastAsiaTheme="minorEastAsia" w:hAnsiTheme="majorHAnsi"/>
                      <w:bCs/>
                      <w:color w:val="000000" w:themeColor="text1" w:themeShade="BF"/>
                      <w:sz w:val="24"/>
                      <w:szCs w:val="24"/>
                    </w:rPr>
                  </w:pPr>
                </w:p>
              </w:tc>
              <w:tc>
                <w:tcPr>
                  <w:tcW w:w="2968" w:type="pct"/>
                  <w:gridSpan w:val="3"/>
                </w:tcPr>
                <w:p w:rsidR="00CC12F3" w:rsidRPr="00F01377" w:rsidRDefault="00CC12F3" w:rsidP="00623ECB">
                  <w:pPr>
                    <w:rPr>
                      <w:rFonts w:asciiTheme="majorHAnsi" w:eastAsiaTheme="minorEastAsia" w:hAnsiTheme="majorHAnsi"/>
                      <w:color w:val="000000" w:themeColor="text1" w:themeShade="BF"/>
                      <w:sz w:val="24"/>
                      <w:szCs w:val="24"/>
                    </w:rPr>
                  </w:pPr>
                  <w:r w:rsidRPr="00F01377">
                    <w:rPr>
                      <w:rFonts w:asciiTheme="majorHAnsi" w:eastAsiaTheme="minorEastAsia" w:hAnsiTheme="majorHAnsi"/>
                      <w:color w:val="000000" w:themeColor="text1" w:themeShade="BF"/>
                      <w:sz w:val="24"/>
                      <w:szCs w:val="24"/>
                    </w:rPr>
                    <w:t>Esperienze lavorative inferiori ad un anno</w:t>
                  </w:r>
                </w:p>
              </w:tc>
              <w:tc>
                <w:tcPr>
                  <w:tcW w:w="1886" w:type="pct"/>
                  <w:gridSpan w:val="2"/>
                  <w:tcBorders>
                    <w:right w:val="single" w:sz="4" w:space="0" w:color="auto"/>
                  </w:tcBorders>
                </w:tcPr>
                <w:p w:rsidR="00CC12F3" w:rsidRPr="00F01377" w:rsidRDefault="00CC12F3" w:rsidP="00623ECB">
                  <w:pPr>
                    <w:jc w:val="center"/>
                    <w:rPr>
                      <w:rFonts w:asciiTheme="majorHAnsi" w:eastAsiaTheme="minorEastAsia" w:hAnsiTheme="majorHAnsi"/>
                      <w:i/>
                      <w:color w:val="000000" w:themeColor="text1" w:themeShade="BF"/>
                      <w:sz w:val="24"/>
                      <w:szCs w:val="24"/>
                    </w:rPr>
                  </w:pPr>
                  <w:r w:rsidRPr="00F01377">
                    <w:rPr>
                      <w:rFonts w:asciiTheme="majorHAnsi" w:eastAsiaTheme="minorEastAsia" w:hAnsiTheme="majorHAnsi"/>
                      <w:i/>
                      <w:color w:val="000000" w:themeColor="text1" w:themeShade="BF"/>
                      <w:sz w:val="24"/>
                      <w:szCs w:val="24"/>
                    </w:rPr>
                    <w:t>0,5 punti</w:t>
                  </w:r>
                </w:p>
              </w:tc>
            </w:tr>
            <w:tr w:rsidR="00CC12F3" w:rsidRPr="00F01377" w:rsidTr="00623ECB">
              <w:tc>
                <w:tcPr>
                  <w:tcW w:w="146" w:type="pct"/>
                  <w:tcBorders>
                    <w:left w:val="single" w:sz="4" w:space="0" w:color="auto"/>
                  </w:tcBorders>
                  <w:shd w:val="clear" w:color="auto" w:fill="auto"/>
                </w:tcPr>
                <w:p w:rsidR="00CC12F3" w:rsidRPr="00F01377" w:rsidRDefault="00CC12F3" w:rsidP="00623ECB">
                  <w:pPr>
                    <w:jc w:val="both"/>
                    <w:rPr>
                      <w:rFonts w:asciiTheme="majorHAnsi" w:eastAsiaTheme="minorEastAsia" w:hAnsiTheme="majorHAnsi"/>
                      <w:bCs/>
                      <w:color w:val="000000" w:themeColor="text1" w:themeShade="BF"/>
                      <w:sz w:val="24"/>
                      <w:szCs w:val="24"/>
                    </w:rPr>
                  </w:pPr>
                </w:p>
              </w:tc>
              <w:tc>
                <w:tcPr>
                  <w:tcW w:w="2968" w:type="pct"/>
                  <w:gridSpan w:val="3"/>
                  <w:shd w:val="clear" w:color="auto" w:fill="auto"/>
                </w:tcPr>
                <w:p w:rsidR="00CC12F3" w:rsidRPr="00F01377" w:rsidRDefault="00CC12F3" w:rsidP="00623ECB">
                  <w:pPr>
                    <w:rPr>
                      <w:rFonts w:asciiTheme="majorHAnsi" w:eastAsiaTheme="minorEastAsia" w:hAnsiTheme="majorHAnsi"/>
                      <w:color w:val="000000" w:themeColor="text1" w:themeShade="BF"/>
                      <w:sz w:val="24"/>
                      <w:szCs w:val="24"/>
                    </w:rPr>
                  </w:pPr>
                  <w:r w:rsidRPr="00F01377">
                    <w:rPr>
                      <w:rFonts w:asciiTheme="majorHAnsi" w:eastAsiaTheme="minorEastAsia" w:hAnsiTheme="majorHAnsi"/>
                      <w:color w:val="000000" w:themeColor="text1" w:themeShade="BF"/>
                      <w:sz w:val="24"/>
                      <w:szCs w:val="24"/>
                    </w:rPr>
                    <w:t>Master o specializzazioni universitarie</w:t>
                  </w:r>
                </w:p>
              </w:tc>
              <w:tc>
                <w:tcPr>
                  <w:tcW w:w="1886" w:type="pct"/>
                  <w:gridSpan w:val="2"/>
                  <w:tcBorders>
                    <w:right w:val="single" w:sz="4" w:space="0" w:color="auto"/>
                  </w:tcBorders>
                  <w:shd w:val="clear" w:color="auto" w:fill="auto"/>
                </w:tcPr>
                <w:p w:rsidR="00CC12F3" w:rsidRPr="00F01377" w:rsidRDefault="00CC12F3" w:rsidP="00623ECB">
                  <w:pPr>
                    <w:jc w:val="center"/>
                    <w:rPr>
                      <w:rFonts w:asciiTheme="majorHAnsi" w:eastAsiaTheme="minorEastAsia" w:hAnsiTheme="majorHAnsi"/>
                      <w:i/>
                      <w:color w:val="000000" w:themeColor="text1" w:themeShade="BF"/>
                      <w:sz w:val="24"/>
                      <w:szCs w:val="24"/>
                    </w:rPr>
                  </w:pPr>
                  <w:r w:rsidRPr="00F01377">
                    <w:rPr>
                      <w:rFonts w:asciiTheme="majorHAnsi" w:eastAsiaTheme="minorEastAsia" w:hAnsiTheme="majorHAnsi"/>
                      <w:i/>
                      <w:color w:val="000000" w:themeColor="text1" w:themeShade="BF"/>
                      <w:sz w:val="24"/>
                      <w:szCs w:val="24"/>
                    </w:rPr>
                    <w:t>1 punto</w:t>
                  </w:r>
                </w:p>
              </w:tc>
            </w:tr>
            <w:tr w:rsidR="00CC12F3" w:rsidRPr="00F01377" w:rsidTr="00623ECB">
              <w:tc>
                <w:tcPr>
                  <w:tcW w:w="146" w:type="pct"/>
                  <w:tcBorders>
                    <w:left w:val="single" w:sz="4" w:space="0" w:color="auto"/>
                    <w:bottom w:val="single" w:sz="4" w:space="0" w:color="auto"/>
                  </w:tcBorders>
                  <w:shd w:val="clear" w:color="auto" w:fill="auto"/>
                </w:tcPr>
                <w:p w:rsidR="00CC12F3" w:rsidRPr="00F01377" w:rsidRDefault="00CC12F3" w:rsidP="00623ECB">
                  <w:pPr>
                    <w:jc w:val="both"/>
                    <w:rPr>
                      <w:rFonts w:asciiTheme="majorHAnsi" w:eastAsiaTheme="minorEastAsia" w:hAnsiTheme="majorHAnsi"/>
                      <w:bCs/>
                      <w:color w:val="000000" w:themeColor="text1" w:themeShade="BF"/>
                      <w:sz w:val="24"/>
                      <w:szCs w:val="24"/>
                    </w:rPr>
                  </w:pPr>
                </w:p>
              </w:tc>
              <w:tc>
                <w:tcPr>
                  <w:tcW w:w="2968" w:type="pct"/>
                  <w:gridSpan w:val="3"/>
                  <w:tcBorders>
                    <w:bottom w:val="single" w:sz="4" w:space="0" w:color="auto"/>
                  </w:tcBorders>
                  <w:shd w:val="clear" w:color="auto" w:fill="auto"/>
                </w:tcPr>
                <w:p w:rsidR="00CC12F3" w:rsidRPr="00F01377" w:rsidRDefault="00CC12F3" w:rsidP="00623ECB">
                  <w:pPr>
                    <w:rPr>
                      <w:rFonts w:asciiTheme="majorHAnsi" w:eastAsiaTheme="minorEastAsia" w:hAnsiTheme="majorHAnsi"/>
                      <w:color w:val="000000" w:themeColor="text1" w:themeShade="BF"/>
                      <w:sz w:val="24"/>
                      <w:szCs w:val="24"/>
                    </w:rPr>
                  </w:pPr>
                  <w:r w:rsidRPr="00F01377">
                    <w:rPr>
                      <w:rFonts w:asciiTheme="majorHAnsi" w:eastAsiaTheme="minorEastAsia" w:hAnsiTheme="majorHAnsi"/>
                      <w:color w:val="000000" w:themeColor="text1" w:themeShade="BF"/>
                      <w:sz w:val="24"/>
                      <w:szCs w:val="24"/>
                    </w:rPr>
                    <w:t>Per ogni altra esperienza riportata</w:t>
                  </w:r>
                </w:p>
              </w:tc>
              <w:tc>
                <w:tcPr>
                  <w:tcW w:w="1886" w:type="pct"/>
                  <w:gridSpan w:val="2"/>
                  <w:tcBorders>
                    <w:bottom w:val="single" w:sz="4" w:space="0" w:color="auto"/>
                    <w:right w:val="single" w:sz="4" w:space="0" w:color="auto"/>
                  </w:tcBorders>
                  <w:shd w:val="clear" w:color="auto" w:fill="auto"/>
                </w:tcPr>
                <w:p w:rsidR="00CC12F3" w:rsidRPr="00F01377" w:rsidRDefault="00CC12F3" w:rsidP="00623ECB">
                  <w:pPr>
                    <w:jc w:val="center"/>
                    <w:rPr>
                      <w:rFonts w:asciiTheme="majorHAnsi" w:eastAsiaTheme="minorEastAsia" w:hAnsiTheme="majorHAnsi"/>
                      <w:i/>
                      <w:color w:val="000000" w:themeColor="text1" w:themeShade="BF"/>
                      <w:sz w:val="24"/>
                      <w:szCs w:val="24"/>
                    </w:rPr>
                  </w:pPr>
                  <w:r w:rsidRPr="00F01377">
                    <w:rPr>
                      <w:rFonts w:asciiTheme="majorHAnsi" w:eastAsiaTheme="minorEastAsia" w:hAnsiTheme="majorHAnsi"/>
                      <w:i/>
                      <w:color w:val="000000" w:themeColor="text1" w:themeShade="BF"/>
                      <w:sz w:val="24"/>
                      <w:szCs w:val="24"/>
                    </w:rPr>
                    <w:t>1 punto</w:t>
                  </w:r>
                </w:p>
              </w:tc>
            </w:tr>
          </w:tbl>
          <w:p w:rsidR="00CC12F3" w:rsidRPr="00F01377" w:rsidRDefault="00CC12F3" w:rsidP="00623ECB">
            <w:pPr>
              <w:rPr>
                <w:rFonts w:asciiTheme="majorHAnsi" w:hAnsiTheme="majorHAnsi" w:cstheme="minorHAnsi"/>
                <w:b/>
                <w:sz w:val="24"/>
                <w:szCs w:val="24"/>
              </w:rPr>
            </w:pPr>
          </w:p>
          <w:tbl>
            <w:tblPr>
              <w:tblW w:w="5000" w:type="pct"/>
              <w:tblLook w:val="04A0" w:firstRow="1" w:lastRow="0" w:firstColumn="1" w:lastColumn="0" w:noHBand="0" w:noVBand="1"/>
            </w:tblPr>
            <w:tblGrid>
              <w:gridCol w:w="278"/>
              <w:gridCol w:w="283"/>
              <w:gridCol w:w="2323"/>
              <w:gridCol w:w="2356"/>
              <w:gridCol w:w="701"/>
              <w:gridCol w:w="999"/>
              <w:gridCol w:w="2612"/>
            </w:tblGrid>
            <w:tr w:rsidR="00CC12F3" w:rsidRPr="00F01377" w:rsidTr="00623ECB">
              <w:trPr>
                <w:trHeight w:val="210"/>
              </w:trPr>
              <w:tc>
                <w:tcPr>
                  <w:tcW w:w="5000" w:type="pct"/>
                  <w:gridSpan w:val="7"/>
                  <w:tcBorders>
                    <w:top w:val="single" w:sz="4" w:space="0" w:color="auto"/>
                    <w:left w:val="single" w:sz="4" w:space="0" w:color="auto"/>
                    <w:bottom w:val="single" w:sz="4" w:space="0" w:color="auto"/>
                    <w:right w:val="single" w:sz="4" w:space="0" w:color="auto"/>
                  </w:tcBorders>
                  <w:shd w:val="clear" w:color="auto" w:fill="92D050"/>
                </w:tcPr>
                <w:p w:rsidR="00CC12F3" w:rsidRPr="00F01377" w:rsidRDefault="00CC12F3" w:rsidP="00623ECB">
                  <w:pPr>
                    <w:jc w:val="center"/>
                    <w:rPr>
                      <w:rFonts w:asciiTheme="majorHAnsi" w:eastAsiaTheme="minorEastAsia" w:hAnsiTheme="majorHAnsi"/>
                      <w:b/>
                      <w:bCs/>
                      <w:color w:val="000000" w:themeColor="text1" w:themeShade="BF"/>
                      <w:sz w:val="24"/>
                      <w:szCs w:val="24"/>
                    </w:rPr>
                  </w:pPr>
                  <w:r w:rsidRPr="00F01377">
                    <w:rPr>
                      <w:rFonts w:asciiTheme="majorHAnsi" w:eastAsiaTheme="minorEastAsia" w:hAnsiTheme="majorHAnsi"/>
                      <w:b/>
                      <w:bCs/>
                      <w:color w:val="000000" w:themeColor="text1" w:themeShade="BF"/>
                      <w:sz w:val="24"/>
                      <w:szCs w:val="24"/>
                    </w:rPr>
                    <w:t>TITOLI DI STUDIO</w:t>
                  </w:r>
                </w:p>
              </w:tc>
            </w:tr>
            <w:tr w:rsidR="00CC12F3" w:rsidRPr="00F01377" w:rsidTr="00623ECB">
              <w:trPr>
                <w:trHeight w:val="444"/>
              </w:trPr>
              <w:tc>
                <w:tcPr>
                  <w:tcW w:w="1510" w:type="pct"/>
                  <w:gridSpan w:val="3"/>
                  <w:tcBorders>
                    <w:top w:val="single" w:sz="4" w:space="0" w:color="auto"/>
                    <w:left w:val="single" w:sz="4" w:space="0" w:color="auto"/>
                  </w:tcBorders>
                  <w:shd w:val="clear" w:color="auto" w:fill="auto"/>
                </w:tcPr>
                <w:p w:rsidR="00CC12F3" w:rsidRPr="000748F3" w:rsidRDefault="00CC12F3" w:rsidP="00623ECB">
                  <w:pPr>
                    <w:jc w:val="both"/>
                    <w:rPr>
                      <w:rFonts w:asciiTheme="majorHAnsi" w:eastAsiaTheme="minorEastAsia" w:hAnsiTheme="majorHAnsi"/>
                      <w:b/>
                      <w:bCs/>
                      <w:color w:val="000000" w:themeColor="text1" w:themeShade="BF"/>
                      <w:sz w:val="24"/>
                      <w:szCs w:val="24"/>
                    </w:rPr>
                  </w:pPr>
                  <w:r w:rsidRPr="00F01377">
                    <w:rPr>
                      <w:rFonts w:asciiTheme="majorHAnsi" w:eastAsiaTheme="minorEastAsia" w:hAnsiTheme="majorHAnsi"/>
                      <w:b/>
                      <w:bCs/>
                      <w:color w:val="000000" w:themeColor="text1" w:themeShade="BF"/>
                      <w:sz w:val="24"/>
                      <w:szCs w:val="24"/>
                    </w:rPr>
                    <w:t>Titoli di studio:</w:t>
                  </w:r>
                </w:p>
              </w:tc>
              <w:tc>
                <w:tcPr>
                  <w:tcW w:w="3490" w:type="pct"/>
                  <w:gridSpan w:val="4"/>
                  <w:tcBorders>
                    <w:top w:val="single" w:sz="4" w:space="0" w:color="auto"/>
                    <w:right w:val="single" w:sz="4" w:space="0" w:color="auto"/>
                  </w:tcBorders>
                  <w:shd w:val="clear" w:color="auto" w:fill="auto"/>
                </w:tcPr>
                <w:p w:rsidR="00CC12F3" w:rsidRPr="00F01377" w:rsidRDefault="00CC12F3" w:rsidP="00623ECB">
                  <w:pPr>
                    <w:jc w:val="both"/>
                    <w:rPr>
                      <w:rFonts w:asciiTheme="majorHAnsi" w:eastAsiaTheme="minorEastAsia" w:hAnsiTheme="majorHAnsi"/>
                      <w:b/>
                      <w:color w:val="000000" w:themeColor="text1" w:themeShade="BF"/>
                      <w:sz w:val="24"/>
                      <w:szCs w:val="24"/>
                    </w:rPr>
                  </w:pPr>
                  <w:r w:rsidRPr="00F01377">
                    <w:rPr>
                      <w:rFonts w:asciiTheme="majorHAnsi" w:eastAsiaTheme="minorEastAsia" w:hAnsiTheme="majorHAnsi"/>
                      <w:b/>
                      <w:color w:val="000000" w:themeColor="text1" w:themeShade="BF"/>
                      <w:sz w:val="24"/>
                      <w:szCs w:val="24"/>
                    </w:rPr>
                    <w:t>max 9 punti</w:t>
                  </w:r>
                </w:p>
              </w:tc>
            </w:tr>
            <w:tr w:rsidR="00CC12F3" w:rsidRPr="00F01377" w:rsidTr="00623ECB">
              <w:trPr>
                <w:trHeight w:val="444"/>
              </w:trPr>
              <w:tc>
                <w:tcPr>
                  <w:tcW w:w="5000" w:type="pct"/>
                  <w:gridSpan w:val="7"/>
                  <w:tcBorders>
                    <w:left w:val="single" w:sz="4" w:space="0" w:color="auto"/>
                    <w:right w:val="single" w:sz="4" w:space="0" w:color="auto"/>
                  </w:tcBorders>
                  <w:shd w:val="clear" w:color="auto" w:fill="DDD9C3" w:themeFill="background2" w:themeFillShade="E6"/>
                </w:tcPr>
                <w:p w:rsidR="00CC12F3" w:rsidRPr="00F01377" w:rsidRDefault="00CC12F3" w:rsidP="00623ECB">
                  <w:pPr>
                    <w:jc w:val="both"/>
                    <w:rPr>
                      <w:rFonts w:asciiTheme="majorHAnsi" w:eastAsiaTheme="minorEastAsia" w:hAnsiTheme="majorHAnsi"/>
                      <w:bCs/>
                      <w:color w:val="000000" w:themeColor="text1" w:themeShade="BF"/>
                      <w:sz w:val="24"/>
                      <w:szCs w:val="24"/>
                    </w:rPr>
                  </w:pPr>
                  <w:r w:rsidRPr="00F01377">
                    <w:rPr>
                      <w:rFonts w:asciiTheme="majorHAnsi" w:eastAsiaTheme="minorEastAsia" w:hAnsiTheme="majorHAnsi"/>
                      <w:b/>
                      <w:bCs/>
                      <w:color w:val="000000" w:themeColor="text1" w:themeShade="BF"/>
                      <w:sz w:val="24"/>
                      <w:szCs w:val="24"/>
                    </w:rPr>
                    <w:t xml:space="preserve">Sono valutabili i titoli rilasciati da scuole, istituti, università dello Stato o da esso legalmente riconosciuti. </w:t>
                  </w:r>
                  <w:r w:rsidRPr="00F01377">
                    <w:rPr>
                      <w:rFonts w:asciiTheme="majorHAnsi" w:eastAsiaTheme="minorEastAsia" w:hAnsiTheme="majorHAnsi"/>
                      <w:b/>
                      <w:bCs/>
                      <w:color w:val="000000" w:themeColor="text1" w:themeShade="BF"/>
                      <w:sz w:val="24"/>
                      <w:szCs w:val="24"/>
                      <w:u w:val="single"/>
                    </w:rPr>
                    <w:t>Viene valutato solo il titolo superiore</w:t>
                  </w:r>
                </w:p>
              </w:tc>
            </w:tr>
            <w:tr w:rsidR="00CC12F3" w:rsidRPr="00F01377" w:rsidTr="00623ECB">
              <w:trPr>
                <w:trHeight w:val="222"/>
              </w:trPr>
              <w:tc>
                <w:tcPr>
                  <w:tcW w:w="294" w:type="pct"/>
                  <w:gridSpan w:val="2"/>
                  <w:vMerge w:val="restart"/>
                  <w:tcBorders>
                    <w:left w:val="single" w:sz="4" w:space="0" w:color="auto"/>
                  </w:tcBorders>
                  <w:shd w:val="clear" w:color="auto" w:fill="auto"/>
                </w:tcPr>
                <w:p w:rsidR="00CC12F3" w:rsidRPr="00F01377" w:rsidRDefault="00CC12F3" w:rsidP="00623ECB">
                  <w:pPr>
                    <w:jc w:val="both"/>
                    <w:rPr>
                      <w:rFonts w:asciiTheme="majorHAnsi" w:eastAsiaTheme="minorEastAsia" w:hAnsiTheme="majorHAnsi"/>
                      <w:bCs/>
                      <w:color w:val="000000" w:themeColor="text1" w:themeShade="BF"/>
                      <w:sz w:val="24"/>
                      <w:szCs w:val="24"/>
                    </w:rPr>
                  </w:pPr>
                </w:p>
              </w:tc>
              <w:tc>
                <w:tcPr>
                  <w:tcW w:w="2816" w:type="pct"/>
                  <w:gridSpan w:val="3"/>
                  <w:shd w:val="clear" w:color="auto" w:fill="auto"/>
                </w:tcPr>
                <w:p w:rsidR="00CC12F3" w:rsidRPr="00F01377" w:rsidRDefault="00CC12F3" w:rsidP="00623ECB">
                  <w:pPr>
                    <w:jc w:val="center"/>
                    <w:rPr>
                      <w:rFonts w:asciiTheme="majorHAnsi" w:eastAsiaTheme="minorEastAsia" w:hAnsiTheme="majorHAnsi"/>
                      <w:b/>
                      <w:color w:val="000000" w:themeColor="text1" w:themeShade="BF"/>
                      <w:sz w:val="24"/>
                      <w:szCs w:val="24"/>
                    </w:rPr>
                  </w:pPr>
                  <w:r w:rsidRPr="00F01377">
                    <w:rPr>
                      <w:rFonts w:asciiTheme="majorHAnsi" w:eastAsiaTheme="minorEastAsia" w:hAnsiTheme="majorHAnsi"/>
                      <w:b/>
                      <w:color w:val="000000" w:themeColor="text1" w:themeShade="BF"/>
                      <w:sz w:val="24"/>
                      <w:szCs w:val="24"/>
                    </w:rPr>
                    <w:t>ITEM</w:t>
                  </w:r>
                </w:p>
              </w:tc>
              <w:tc>
                <w:tcPr>
                  <w:tcW w:w="1890" w:type="pct"/>
                  <w:gridSpan w:val="2"/>
                  <w:tcBorders>
                    <w:right w:val="single" w:sz="4" w:space="0" w:color="auto"/>
                  </w:tcBorders>
                  <w:shd w:val="clear" w:color="auto" w:fill="auto"/>
                </w:tcPr>
                <w:p w:rsidR="00CC12F3" w:rsidRPr="00F01377" w:rsidRDefault="00CC12F3" w:rsidP="00623ECB">
                  <w:pPr>
                    <w:jc w:val="center"/>
                    <w:rPr>
                      <w:rFonts w:asciiTheme="majorHAnsi" w:eastAsiaTheme="minorEastAsia" w:hAnsiTheme="majorHAnsi"/>
                      <w:b/>
                      <w:color w:val="000000" w:themeColor="text1" w:themeShade="BF"/>
                      <w:sz w:val="24"/>
                      <w:szCs w:val="24"/>
                    </w:rPr>
                  </w:pPr>
                  <w:r w:rsidRPr="00F01377">
                    <w:rPr>
                      <w:rFonts w:asciiTheme="majorHAnsi" w:eastAsiaTheme="minorEastAsia" w:hAnsiTheme="majorHAnsi"/>
                      <w:b/>
                      <w:color w:val="000000" w:themeColor="text1" w:themeShade="BF"/>
                      <w:sz w:val="24"/>
                      <w:szCs w:val="24"/>
                    </w:rPr>
                    <w:t>PUNTEGGIO</w:t>
                  </w:r>
                </w:p>
              </w:tc>
            </w:tr>
            <w:tr w:rsidR="00CC12F3" w:rsidRPr="00F01377" w:rsidTr="00623ECB">
              <w:trPr>
                <w:trHeight w:val="146"/>
              </w:trPr>
              <w:tc>
                <w:tcPr>
                  <w:tcW w:w="294" w:type="pct"/>
                  <w:gridSpan w:val="2"/>
                  <w:vMerge/>
                  <w:tcBorders>
                    <w:left w:val="single" w:sz="4" w:space="0" w:color="auto"/>
                  </w:tcBorders>
                  <w:shd w:val="clear" w:color="auto" w:fill="auto"/>
                </w:tcPr>
                <w:p w:rsidR="00CC12F3" w:rsidRPr="00F01377" w:rsidRDefault="00CC12F3" w:rsidP="00623ECB">
                  <w:pPr>
                    <w:jc w:val="both"/>
                    <w:rPr>
                      <w:rFonts w:asciiTheme="majorHAnsi" w:eastAsiaTheme="minorEastAsia" w:hAnsiTheme="majorHAnsi"/>
                      <w:bCs/>
                      <w:color w:val="000000" w:themeColor="text1" w:themeShade="BF"/>
                      <w:sz w:val="24"/>
                      <w:szCs w:val="24"/>
                    </w:rPr>
                  </w:pPr>
                </w:p>
              </w:tc>
              <w:tc>
                <w:tcPr>
                  <w:tcW w:w="2816" w:type="pct"/>
                  <w:gridSpan w:val="3"/>
                  <w:shd w:val="clear" w:color="auto" w:fill="auto"/>
                </w:tcPr>
                <w:p w:rsidR="00CC12F3" w:rsidRPr="00F01377" w:rsidRDefault="00CC12F3" w:rsidP="00623ECB">
                  <w:pPr>
                    <w:rPr>
                      <w:rFonts w:asciiTheme="majorHAnsi" w:eastAsiaTheme="minorEastAsia" w:hAnsiTheme="majorHAnsi"/>
                      <w:color w:val="000000" w:themeColor="text1" w:themeShade="BF"/>
                      <w:sz w:val="24"/>
                      <w:szCs w:val="24"/>
                    </w:rPr>
                  </w:pPr>
                  <w:r w:rsidRPr="00F01377">
                    <w:rPr>
                      <w:rFonts w:asciiTheme="majorHAnsi" w:eastAsiaTheme="minorEastAsia" w:hAnsiTheme="majorHAnsi"/>
                      <w:color w:val="000000" w:themeColor="text1" w:themeShade="BF"/>
                      <w:sz w:val="24"/>
                      <w:szCs w:val="24"/>
                    </w:rPr>
                    <w:t>Laurea attinente al progetto:</w:t>
                  </w:r>
                </w:p>
              </w:tc>
              <w:tc>
                <w:tcPr>
                  <w:tcW w:w="1890" w:type="pct"/>
                  <w:gridSpan w:val="2"/>
                  <w:tcBorders>
                    <w:right w:val="single" w:sz="4" w:space="0" w:color="auto"/>
                  </w:tcBorders>
                  <w:shd w:val="clear" w:color="auto" w:fill="auto"/>
                </w:tcPr>
                <w:p w:rsidR="00CC12F3" w:rsidRPr="00F01377" w:rsidRDefault="00CC12F3" w:rsidP="00623ECB">
                  <w:pPr>
                    <w:jc w:val="center"/>
                    <w:rPr>
                      <w:rFonts w:asciiTheme="majorHAnsi" w:eastAsiaTheme="minorEastAsia" w:hAnsiTheme="majorHAnsi"/>
                      <w:i/>
                      <w:color w:val="000000" w:themeColor="text1" w:themeShade="BF"/>
                      <w:sz w:val="24"/>
                      <w:szCs w:val="24"/>
                    </w:rPr>
                  </w:pPr>
                  <w:r w:rsidRPr="00F01377">
                    <w:rPr>
                      <w:rFonts w:asciiTheme="majorHAnsi" w:eastAsiaTheme="minorEastAsia" w:hAnsiTheme="majorHAnsi"/>
                      <w:i/>
                      <w:color w:val="000000" w:themeColor="text1" w:themeShade="BF"/>
                      <w:sz w:val="24"/>
                      <w:szCs w:val="24"/>
                    </w:rPr>
                    <w:t>9</w:t>
                  </w:r>
                </w:p>
              </w:tc>
            </w:tr>
            <w:tr w:rsidR="00CC12F3" w:rsidRPr="00F01377" w:rsidTr="00623ECB">
              <w:trPr>
                <w:trHeight w:val="146"/>
              </w:trPr>
              <w:tc>
                <w:tcPr>
                  <w:tcW w:w="294" w:type="pct"/>
                  <w:gridSpan w:val="2"/>
                  <w:vMerge/>
                  <w:tcBorders>
                    <w:left w:val="single" w:sz="4" w:space="0" w:color="auto"/>
                  </w:tcBorders>
                  <w:shd w:val="clear" w:color="auto" w:fill="auto"/>
                </w:tcPr>
                <w:p w:rsidR="00CC12F3" w:rsidRPr="00F01377" w:rsidRDefault="00CC12F3" w:rsidP="00623ECB">
                  <w:pPr>
                    <w:jc w:val="both"/>
                    <w:rPr>
                      <w:rFonts w:asciiTheme="majorHAnsi" w:eastAsiaTheme="minorEastAsia" w:hAnsiTheme="majorHAnsi"/>
                      <w:bCs/>
                      <w:color w:val="000000" w:themeColor="text1" w:themeShade="BF"/>
                      <w:sz w:val="24"/>
                      <w:szCs w:val="24"/>
                    </w:rPr>
                  </w:pPr>
                </w:p>
              </w:tc>
              <w:tc>
                <w:tcPr>
                  <w:tcW w:w="2816" w:type="pct"/>
                  <w:gridSpan w:val="3"/>
                  <w:shd w:val="clear" w:color="auto" w:fill="auto"/>
                </w:tcPr>
                <w:p w:rsidR="00CC12F3" w:rsidRPr="00F01377" w:rsidRDefault="00CC12F3" w:rsidP="00623ECB">
                  <w:pPr>
                    <w:rPr>
                      <w:rFonts w:asciiTheme="majorHAnsi" w:eastAsiaTheme="minorEastAsia" w:hAnsiTheme="majorHAnsi"/>
                      <w:color w:val="000000" w:themeColor="text1" w:themeShade="BF"/>
                      <w:sz w:val="24"/>
                      <w:szCs w:val="24"/>
                    </w:rPr>
                  </w:pPr>
                  <w:r w:rsidRPr="00F01377">
                    <w:rPr>
                      <w:rFonts w:asciiTheme="majorHAnsi" w:eastAsiaTheme="minorEastAsia" w:hAnsiTheme="majorHAnsi"/>
                      <w:color w:val="000000" w:themeColor="text1" w:themeShade="BF"/>
                      <w:sz w:val="24"/>
                      <w:szCs w:val="24"/>
                    </w:rPr>
                    <w:t>Laurea non attinente al progetto:</w:t>
                  </w:r>
                </w:p>
              </w:tc>
              <w:tc>
                <w:tcPr>
                  <w:tcW w:w="1890" w:type="pct"/>
                  <w:gridSpan w:val="2"/>
                  <w:tcBorders>
                    <w:right w:val="single" w:sz="4" w:space="0" w:color="auto"/>
                  </w:tcBorders>
                  <w:shd w:val="clear" w:color="auto" w:fill="auto"/>
                </w:tcPr>
                <w:p w:rsidR="00CC12F3" w:rsidRPr="00F01377" w:rsidRDefault="00CC12F3" w:rsidP="00623ECB">
                  <w:pPr>
                    <w:jc w:val="center"/>
                    <w:rPr>
                      <w:rFonts w:asciiTheme="majorHAnsi" w:eastAsiaTheme="minorEastAsia" w:hAnsiTheme="majorHAnsi"/>
                      <w:i/>
                      <w:color w:val="000000" w:themeColor="text1" w:themeShade="BF"/>
                      <w:sz w:val="24"/>
                      <w:szCs w:val="24"/>
                    </w:rPr>
                  </w:pPr>
                  <w:r w:rsidRPr="00F01377">
                    <w:rPr>
                      <w:rFonts w:asciiTheme="majorHAnsi" w:eastAsiaTheme="minorEastAsia" w:hAnsiTheme="majorHAnsi"/>
                      <w:i/>
                      <w:color w:val="000000" w:themeColor="text1" w:themeShade="BF"/>
                      <w:sz w:val="24"/>
                      <w:szCs w:val="24"/>
                    </w:rPr>
                    <w:t>8</w:t>
                  </w:r>
                </w:p>
              </w:tc>
            </w:tr>
            <w:tr w:rsidR="00CC12F3" w:rsidRPr="00F01377" w:rsidTr="00623ECB">
              <w:trPr>
                <w:trHeight w:val="146"/>
              </w:trPr>
              <w:tc>
                <w:tcPr>
                  <w:tcW w:w="294" w:type="pct"/>
                  <w:gridSpan w:val="2"/>
                  <w:vMerge/>
                  <w:tcBorders>
                    <w:left w:val="single" w:sz="4" w:space="0" w:color="auto"/>
                  </w:tcBorders>
                  <w:shd w:val="clear" w:color="auto" w:fill="auto"/>
                </w:tcPr>
                <w:p w:rsidR="00CC12F3" w:rsidRPr="00F01377" w:rsidRDefault="00CC12F3" w:rsidP="00623ECB">
                  <w:pPr>
                    <w:jc w:val="both"/>
                    <w:rPr>
                      <w:rFonts w:asciiTheme="majorHAnsi" w:eastAsiaTheme="minorEastAsia" w:hAnsiTheme="majorHAnsi"/>
                      <w:bCs/>
                      <w:color w:val="000000" w:themeColor="text1" w:themeShade="BF"/>
                      <w:sz w:val="24"/>
                      <w:szCs w:val="24"/>
                    </w:rPr>
                  </w:pPr>
                </w:p>
              </w:tc>
              <w:tc>
                <w:tcPr>
                  <w:tcW w:w="2816" w:type="pct"/>
                  <w:gridSpan w:val="3"/>
                  <w:shd w:val="clear" w:color="auto" w:fill="auto"/>
                </w:tcPr>
                <w:p w:rsidR="00CC12F3" w:rsidRPr="00F01377" w:rsidRDefault="00CC12F3" w:rsidP="00623ECB">
                  <w:pPr>
                    <w:rPr>
                      <w:rFonts w:asciiTheme="majorHAnsi" w:eastAsiaTheme="minorEastAsia" w:hAnsiTheme="majorHAnsi"/>
                      <w:color w:val="000000" w:themeColor="text1" w:themeShade="BF"/>
                      <w:sz w:val="24"/>
                      <w:szCs w:val="24"/>
                    </w:rPr>
                  </w:pPr>
                  <w:r w:rsidRPr="00F01377">
                    <w:rPr>
                      <w:rFonts w:asciiTheme="majorHAnsi" w:eastAsiaTheme="minorEastAsia" w:hAnsiTheme="majorHAnsi"/>
                      <w:color w:val="000000" w:themeColor="text1" w:themeShade="BF"/>
                      <w:sz w:val="24"/>
                      <w:szCs w:val="24"/>
                    </w:rPr>
                    <w:t>Laurea triennale attinente al progetto</w:t>
                  </w:r>
                </w:p>
              </w:tc>
              <w:tc>
                <w:tcPr>
                  <w:tcW w:w="1890" w:type="pct"/>
                  <w:gridSpan w:val="2"/>
                  <w:tcBorders>
                    <w:right w:val="single" w:sz="4" w:space="0" w:color="auto"/>
                  </w:tcBorders>
                  <w:shd w:val="clear" w:color="auto" w:fill="auto"/>
                </w:tcPr>
                <w:p w:rsidR="00CC12F3" w:rsidRPr="00F01377" w:rsidRDefault="00CC12F3" w:rsidP="00623ECB">
                  <w:pPr>
                    <w:jc w:val="center"/>
                    <w:rPr>
                      <w:rFonts w:asciiTheme="majorHAnsi" w:eastAsiaTheme="minorEastAsia" w:hAnsiTheme="majorHAnsi"/>
                      <w:i/>
                      <w:color w:val="000000" w:themeColor="text1" w:themeShade="BF"/>
                      <w:sz w:val="24"/>
                      <w:szCs w:val="24"/>
                    </w:rPr>
                  </w:pPr>
                  <w:r w:rsidRPr="00F01377">
                    <w:rPr>
                      <w:rFonts w:asciiTheme="majorHAnsi" w:eastAsiaTheme="minorEastAsia" w:hAnsiTheme="majorHAnsi"/>
                      <w:i/>
                      <w:color w:val="000000" w:themeColor="text1" w:themeShade="BF"/>
                      <w:sz w:val="24"/>
                      <w:szCs w:val="24"/>
                    </w:rPr>
                    <w:t>7</w:t>
                  </w:r>
                </w:p>
              </w:tc>
            </w:tr>
            <w:tr w:rsidR="00CC12F3" w:rsidRPr="00F01377" w:rsidTr="00623ECB">
              <w:trPr>
                <w:trHeight w:val="146"/>
              </w:trPr>
              <w:tc>
                <w:tcPr>
                  <w:tcW w:w="294" w:type="pct"/>
                  <w:gridSpan w:val="2"/>
                  <w:vMerge/>
                  <w:tcBorders>
                    <w:left w:val="single" w:sz="4" w:space="0" w:color="auto"/>
                  </w:tcBorders>
                  <w:shd w:val="clear" w:color="auto" w:fill="auto"/>
                </w:tcPr>
                <w:p w:rsidR="00CC12F3" w:rsidRPr="00F01377" w:rsidRDefault="00CC12F3" w:rsidP="00623ECB">
                  <w:pPr>
                    <w:jc w:val="both"/>
                    <w:rPr>
                      <w:rFonts w:asciiTheme="majorHAnsi" w:eastAsiaTheme="minorEastAsia" w:hAnsiTheme="majorHAnsi"/>
                      <w:bCs/>
                      <w:color w:val="000000" w:themeColor="text1" w:themeShade="BF"/>
                      <w:sz w:val="24"/>
                      <w:szCs w:val="24"/>
                    </w:rPr>
                  </w:pPr>
                </w:p>
              </w:tc>
              <w:tc>
                <w:tcPr>
                  <w:tcW w:w="2816" w:type="pct"/>
                  <w:gridSpan w:val="3"/>
                  <w:shd w:val="clear" w:color="auto" w:fill="auto"/>
                </w:tcPr>
                <w:p w:rsidR="00CC12F3" w:rsidRPr="00F01377" w:rsidRDefault="00CC12F3" w:rsidP="00623ECB">
                  <w:pPr>
                    <w:rPr>
                      <w:rFonts w:asciiTheme="majorHAnsi" w:eastAsiaTheme="minorEastAsia" w:hAnsiTheme="majorHAnsi"/>
                      <w:color w:val="000000" w:themeColor="text1" w:themeShade="BF"/>
                      <w:sz w:val="24"/>
                      <w:szCs w:val="24"/>
                    </w:rPr>
                  </w:pPr>
                  <w:r w:rsidRPr="00F01377">
                    <w:rPr>
                      <w:rFonts w:asciiTheme="majorHAnsi" w:eastAsiaTheme="minorEastAsia" w:hAnsiTheme="majorHAnsi"/>
                      <w:color w:val="000000" w:themeColor="text1" w:themeShade="BF"/>
                      <w:sz w:val="24"/>
                      <w:szCs w:val="24"/>
                    </w:rPr>
                    <w:t>Laurea triennale non attinente al progetto:</w:t>
                  </w:r>
                </w:p>
              </w:tc>
              <w:tc>
                <w:tcPr>
                  <w:tcW w:w="1890" w:type="pct"/>
                  <w:gridSpan w:val="2"/>
                  <w:tcBorders>
                    <w:right w:val="single" w:sz="4" w:space="0" w:color="auto"/>
                  </w:tcBorders>
                  <w:shd w:val="clear" w:color="auto" w:fill="auto"/>
                </w:tcPr>
                <w:p w:rsidR="00CC12F3" w:rsidRPr="00F01377" w:rsidRDefault="00CC12F3" w:rsidP="00623ECB">
                  <w:pPr>
                    <w:jc w:val="center"/>
                    <w:rPr>
                      <w:rFonts w:asciiTheme="majorHAnsi" w:eastAsiaTheme="minorEastAsia" w:hAnsiTheme="majorHAnsi"/>
                      <w:i/>
                      <w:color w:val="000000" w:themeColor="text1" w:themeShade="BF"/>
                      <w:sz w:val="24"/>
                      <w:szCs w:val="24"/>
                    </w:rPr>
                  </w:pPr>
                  <w:r w:rsidRPr="00F01377">
                    <w:rPr>
                      <w:rFonts w:asciiTheme="majorHAnsi" w:eastAsiaTheme="minorEastAsia" w:hAnsiTheme="majorHAnsi"/>
                      <w:i/>
                      <w:color w:val="000000" w:themeColor="text1" w:themeShade="BF"/>
                      <w:sz w:val="24"/>
                      <w:szCs w:val="24"/>
                    </w:rPr>
                    <w:t>6</w:t>
                  </w:r>
                </w:p>
              </w:tc>
            </w:tr>
            <w:tr w:rsidR="00CC12F3" w:rsidRPr="00F01377" w:rsidTr="00623ECB">
              <w:trPr>
                <w:trHeight w:val="146"/>
              </w:trPr>
              <w:tc>
                <w:tcPr>
                  <w:tcW w:w="294" w:type="pct"/>
                  <w:gridSpan w:val="2"/>
                  <w:vMerge/>
                  <w:tcBorders>
                    <w:left w:val="single" w:sz="4" w:space="0" w:color="auto"/>
                  </w:tcBorders>
                  <w:shd w:val="clear" w:color="auto" w:fill="auto"/>
                </w:tcPr>
                <w:p w:rsidR="00CC12F3" w:rsidRPr="00F01377" w:rsidRDefault="00CC12F3" w:rsidP="00623ECB">
                  <w:pPr>
                    <w:jc w:val="both"/>
                    <w:rPr>
                      <w:rFonts w:asciiTheme="majorHAnsi" w:eastAsiaTheme="minorEastAsia" w:hAnsiTheme="majorHAnsi"/>
                      <w:bCs/>
                      <w:color w:val="000000" w:themeColor="text1" w:themeShade="BF"/>
                      <w:sz w:val="24"/>
                      <w:szCs w:val="24"/>
                    </w:rPr>
                  </w:pPr>
                </w:p>
              </w:tc>
              <w:tc>
                <w:tcPr>
                  <w:tcW w:w="2816" w:type="pct"/>
                  <w:gridSpan w:val="3"/>
                  <w:shd w:val="clear" w:color="auto" w:fill="auto"/>
                </w:tcPr>
                <w:p w:rsidR="00CC12F3" w:rsidRPr="00F01377" w:rsidRDefault="00CC12F3" w:rsidP="00623ECB">
                  <w:pPr>
                    <w:rPr>
                      <w:rFonts w:asciiTheme="majorHAnsi" w:eastAsiaTheme="minorEastAsia" w:hAnsiTheme="majorHAnsi"/>
                      <w:color w:val="000000" w:themeColor="text1" w:themeShade="BF"/>
                      <w:sz w:val="24"/>
                      <w:szCs w:val="24"/>
                    </w:rPr>
                  </w:pPr>
                  <w:r w:rsidRPr="00F01377">
                    <w:rPr>
                      <w:rFonts w:asciiTheme="majorHAnsi" w:eastAsiaTheme="minorEastAsia" w:hAnsiTheme="majorHAnsi"/>
                      <w:color w:val="000000" w:themeColor="text1" w:themeShade="BF"/>
                      <w:sz w:val="24"/>
                      <w:szCs w:val="24"/>
                    </w:rPr>
                    <w:t>Diploma:</w:t>
                  </w:r>
                </w:p>
              </w:tc>
              <w:tc>
                <w:tcPr>
                  <w:tcW w:w="1890" w:type="pct"/>
                  <w:gridSpan w:val="2"/>
                  <w:tcBorders>
                    <w:right w:val="single" w:sz="4" w:space="0" w:color="auto"/>
                  </w:tcBorders>
                  <w:shd w:val="clear" w:color="auto" w:fill="auto"/>
                </w:tcPr>
                <w:p w:rsidR="00CC12F3" w:rsidRPr="00F01377" w:rsidRDefault="00CC12F3" w:rsidP="00623ECB">
                  <w:pPr>
                    <w:jc w:val="center"/>
                    <w:rPr>
                      <w:rFonts w:asciiTheme="majorHAnsi" w:eastAsiaTheme="minorEastAsia" w:hAnsiTheme="majorHAnsi"/>
                      <w:i/>
                      <w:color w:val="000000" w:themeColor="text1" w:themeShade="BF"/>
                      <w:sz w:val="24"/>
                      <w:szCs w:val="24"/>
                    </w:rPr>
                  </w:pPr>
                  <w:r w:rsidRPr="00F01377">
                    <w:rPr>
                      <w:rFonts w:asciiTheme="majorHAnsi" w:eastAsiaTheme="minorEastAsia" w:hAnsiTheme="majorHAnsi"/>
                      <w:i/>
                      <w:color w:val="000000" w:themeColor="text1" w:themeShade="BF"/>
                      <w:sz w:val="24"/>
                      <w:szCs w:val="24"/>
                    </w:rPr>
                    <w:t>5</w:t>
                  </w:r>
                </w:p>
              </w:tc>
            </w:tr>
            <w:tr w:rsidR="00CC12F3" w:rsidRPr="00F01377" w:rsidTr="00623ECB">
              <w:trPr>
                <w:trHeight w:val="391"/>
              </w:trPr>
              <w:tc>
                <w:tcPr>
                  <w:tcW w:w="294" w:type="pct"/>
                  <w:gridSpan w:val="2"/>
                  <w:vMerge/>
                  <w:tcBorders>
                    <w:left w:val="single" w:sz="4" w:space="0" w:color="auto"/>
                    <w:bottom w:val="single" w:sz="4" w:space="0" w:color="auto"/>
                  </w:tcBorders>
                  <w:shd w:val="clear" w:color="auto" w:fill="auto"/>
                </w:tcPr>
                <w:p w:rsidR="00CC12F3" w:rsidRPr="00F01377" w:rsidRDefault="00CC12F3" w:rsidP="00623ECB">
                  <w:pPr>
                    <w:jc w:val="both"/>
                    <w:rPr>
                      <w:rFonts w:asciiTheme="majorHAnsi" w:eastAsiaTheme="minorEastAsia" w:hAnsiTheme="majorHAnsi"/>
                      <w:bCs/>
                      <w:color w:val="000000" w:themeColor="text1" w:themeShade="BF"/>
                      <w:sz w:val="24"/>
                      <w:szCs w:val="24"/>
                    </w:rPr>
                  </w:pPr>
                </w:p>
              </w:tc>
              <w:tc>
                <w:tcPr>
                  <w:tcW w:w="2816" w:type="pct"/>
                  <w:gridSpan w:val="3"/>
                  <w:tcBorders>
                    <w:bottom w:val="single" w:sz="4" w:space="0" w:color="auto"/>
                  </w:tcBorders>
                  <w:shd w:val="clear" w:color="auto" w:fill="auto"/>
                </w:tcPr>
                <w:p w:rsidR="00CC12F3" w:rsidRPr="00F01377" w:rsidRDefault="00CC12F3" w:rsidP="00623ECB">
                  <w:pPr>
                    <w:rPr>
                      <w:rFonts w:asciiTheme="majorHAnsi" w:eastAsiaTheme="minorEastAsia" w:hAnsiTheme="majorHAnsi"/>
                      <w:color w:val="000000" w:themeColor="text1" w:themeShade="BF"/>
                      <w:sz w:val="24"/>
                      <w:szCs w:val="24"/>
                    </w:rPr>
                  </w:pPr>
                  <w:r w:rsidRPr="00F01377">
                    <w:rPr>
                      <w:rFonts w:asciiTheme="majorHAnsi" w:eastAsiaTheme="minorEastAsia" w:hAnsiTheme="majorHAnsi"/>
                      <w:color w:val="000000" w:themeColor="text1" w:themeShade="BF"/>
                      <w:sz w:val="24"/>
                      <w:szCs w:val="24"/>
                    </w:rPr>
                    <w:t>Per ogni anno di scuola media superiore:</w:t>
                  </w:r>
                </w:p>
              </w:tc>
              <w:tc>
                <w:tcPr>
                  <w:tcW w:w="1890" w:type="pct"/>
                  <w:gridSpan w:val="2"/>
                  <w:tcBorders>
                    <w:bottom w:val="single" w:sz="4" w:space="0" w:color="auto"/>
                    <w:right w:val="single" w:sz="4" w:space="0" w:color="auto"/>
                  </w:tcBorders>
                  <w:shd w:val="clear" w:color="auto" w:fill="auto"/>
                </w:tcPr>
                <w:p w:rsidR="00CC12F3" w:rsidRPr="00F01377" w:rsidRDefault="00CC12F3" w:rsidP="00623ECB">
                  <w:pPr>
                    <w:jc w:val="center"/>
                    <w:rPr>
                      <w:rFonts w:asciiTheme="majorHAnsi" w:eastAsiaTheme="minorEastAsia" w:hAnsiTheme="majorHAnsi"/>
                      <w:i/>
                      <w:color w:val="000000" w:themeColor="text1" w:themeShade="BF"/>
                      <w:sz w:val="24"/>
                      <w:szCs w:val="24"/>
                    </w:rPr>
                  </w:pPr>
                  <w:r w:rsidRPr="00F01377">
                    <w:rPr>
                      <w:rFonts w:asciiTheme="majorHAnsi" w:eastAsiaTheme="minorEastAsia" w:hAnsiTheme="majorHAnsi"/>
                      <w:i/>
                      <w:color w:val="000000" w:themeColor="text1" w:themeShade="BF"/>
                      <w:sz w:val="24"/>
                      <w:szCs w:val="24"/>
                    </w:rPr>
                    <w:t>1 punto</w:t>
                  </w:r>
                </w:p>
              </w:tc>
            </w:tr>
            <w:tr w:rsidR="00CC12F3" w:rsidRPr="00F01377" w:rsidTr="00623ECB">
              <w:trPr>
                <w:trHeight w:val="444"/>
              </w:trPr>
              <w:tc>
                <w:tcPr>
                  <w:tcW w:w="3633" w:type="pct"/>
                  <w:gridSpan w:val="6"/>
                  <w:tcBorders>
                    <w:top w:val="single" w:sz="4" w:space="0" w:color="auto"/>
                    <w:left w:val="single" w:sz="4" w:space="0" w:color="auto"/>
                  </w:tcBorders>
                  <w:shd w:val="clear" w:color="auto" w:fill="auto"/>
                </w:tcPr>
                <w:p w:rsidR="00CC12F3" w:rsidRPr="00F01377" w:rsidRDefault="00CC12F3" w:rsidP="00623ECB">
                  <w:pPr>
                    <w:jc w:val="center"/>
                    <w:rPr>
                      <w:rFonts w:asciiTheme="majorHAnsi" w:eastAsiaTheme="minorEastAsia" w:hAnsiTheme="majorHAnsi"/>
                      <w:bCs/>
                      <w:color w:val="000000" w:themeColor="text1" w:themeShade="BF"/>
                      <w:sz w:val="24"/>
                      <w:szCs w:val="24"/>
                    </w:rPr>
                  </w:pPr>
                  <w:r w:rsidRPr="00F01377">
                    <w:rPr>
                      <w:rFonts w:asciiTheme="majorHAnsi" w:eastAsiaTheme="minorEastAsia" w:hAnsiTheme="majorHAnsi"/>
                      <w:b/>
                      <w:bCs/>
                      <w:color w:val="000000" w:themeColor="text1" w:themeShade="BF"/>
                      <w:sz w:val="24"/>
                      <w:szCs w:val="24"/>
                    </w:rPr>
                    <w:t>Titoli di studio professionali:</w:t>
                  </w:r>
                </w:p>
              </w:tc>
              <w:tc>
                <w:tcPr>
                  <w:tcW w:w="1367" w:type="pct"/>
                  <w:tcBorders>
                    <w:top w:val="single" w:sz="4" w:space="0" w:color="auto"/>
                    <w:right w:val="single" w:sz="4" w:space="0" w:color="auto"/>
                  </w:tcBorders>
                  <w:shd w:val="clear" w:color="auto" w:fill="auto"/>
                </w:tcPr>
                <w:p w:rsidR="00CC12F3" w:rsidRPr="00A11A50" w:rsidRDefault="00CC12F3" w:rsidP="00623ECB">
                  <w:pPr>
                    <w:jc w:val="both"/>
                    <w:rPr>
                      <w:rFonts w:asciiTheme="majorHAnsi" w:eastAsiaTheme="minorEastAsia" w:hAnsiTheme="majorHAnsi"/>
                      <w:b/>
                      <w:color w:val="000000" w:themeColor="text1" w:themeShade="BF"/>
                      <w:sz w:val="24"/>
                      <w:szCs w:val="24"/>
                    </w:rPr>
                  </w:pPr>
                  <w:r w:rsidRPr="00F01377">
                    <w:rPr>
                      <w:rFonts w:asciiTheme="majorHAnsi" w:eastAsiaTheme="minorEastAsia" w:hAnsiTheme="majorHAnsi"/>
                      <w:b/>
                      <w:color w:val="000000" w:themeColor="text1" w:themeShade="BF"/>
                      <w:sz w:val="24"/>
                      <w:szCs w:val="24"/>
                    </w:rPr>
                    <w:t>max 6 punti</w:t>
                  </w:r>
                </w:p>
              </w:tc>
            </w:tr>
            <w:tr w:rsidR="00CC12F3" w:rsidRPr="00F01377" w:rsidTr="00623ECB">
              <w:trPr>
                <w:trHeight w:val="676"/>
              </w:trPr>
              <w:tc>
                <w:tcPr>
                  <w:tcW w:w="5000" w:type="pct"/>
                  <w:gridSpan w:val="7"/>
                  <w:tcBorders>
                    <w:left w:val="single" w:sz="4" w:space="0" w:color="auto"/>
                    <w:right w:val="single" w:sz="4" w:space="0" w:color="auto"/>
                  </w:tcBorders>
                  <w:shd w:val="clear" w:color="auto" w:fill="DDD9C3" w:themeFill="background2" w:themeFillShade="E6"/>
                </w:tcPr>
                <w:p w:rsidR="00CC12F3" w:rsidRPr="00F01377" w:rsidRDefault="00CC12F3" w:rsidP="00623ECB">
                  <w:pPr>
                    <w:jc w:val="both"/>
                    <w:rPr>
                      <w:rFonts w:asciiTheme="majorHAnsi" w:eastAsiaTheme="minorEastAsia" w:hAnsiTheme="majorHAnsi"/>
                      <w:bCs/>
                      <w:color w:val="000000" w:themeColor="text1" w:themeShade="BF"/>
                      <w:sz w:val="24"/>
                      <w:szCs w:val="24"/>
                    </w:rPr>
                  </w:pPr>
                  <w:r w:rsidRPr="00F01377">
                    <w:rPr>
                      <w:rFonts w:asciiTheme="majorHAnsi" w:eastAsiaTheme="minorEastAsia" w:hAnsiTheme="majorHAnsi"/>
                      <w:b/>
                      <w:bCs/>
                      <w:color w:val="000000" w:themeColor="text1" w:themeShade="BF"/>
                      <w:sz w:val="24"/>
                      <w:szCs w:val="24"/>
                    </w:rPr>
                    <w:t>Sono valutati i titoli professionali formalmente documentabili, non riferiti a titoli già valutati o valutabili in altre categorie, idonei ad evidenziare il livello di qualificazione professionale attinente al progetto. Più titoli professionali possono concorrere alla formazione del punteggio nell’ambito delle categorie rilevate.: a) titolo attinente 2 punti; b) titolo non attinente 1 punto.</w:t>
                  </w:r>
                </w:p>
              </w:tc>
            </w:tr>
            <w:tr w:rsidR="00CC12F3" w:rsidRPr="00F01377" w:rsidTr="00623ECB">
              <w:trPr>
                <w:trHeight w:val="222"/>
              </w:trPr>
              <w:tc>
                <w:tcPr>
                  <w:tcW w:w="146" w:type="pct"/>
                  <w:vMerge w:val="restart"/>
                  <w:tcBorders>
                    <w:left w:val="single" w:sz="4" w:space="0" w:color="auto"/>
                  </w:tcBorders>
                  <w:shd w:val="clear" w:color="auto" w:fill="auto"/>
                </w:tcPr>
                <w:p w:rsidR="00CC12F3" w:rsidRPr="00F01377" w:rsidRDefault="00CC12F3" w:rsidP="00623ECB">
                  <w:pPr>
                    <w:jc w:val="both"/>
                    <w:rPr>
                      <w:rFonts w:asciiTheme="majorHAnsi" w:eastAsiaTheme="minorEastAsia" w:hAnsiTheme="majorHAnsi"/>
                      <w:bCs/>
                      <w:color w:val="000000" w:themeColor="text1" w:themeShade="BF"/>
                      <w:sz w:val="24"/>
                      <w:szCs w:val="24"/>
                    </w:rPr>
                  </w:pPr>
                </w:p>
              </w:tc>
              <w:tc>
                <w:tcPr>
                  <w:tcW w:w="2597" w:type="pct"/>
                  <w:gridSpan w:val="3"/>
                  <w:shd w:val="clear" w:color="auto" w:fill="auto"/>
                </w:tcPr>
                <w:p w:rsidR="00CC12F3" w:rsidRPr="00F01377" w:rsidRDefault="00CC12F3" w:rsidP="00623ECB">
                  <w:pPr>
                    <w:jc w:val="center"/>
                    <w:rPr>
                      <w:rFonts w:asciiTheme="majorHAnsi" w:eastAsiaTheme="minorEastAsia" w:hAnsiTheme="majorHAnsi"/>
                      <w:b/>
                      <w:color w:val="000000" w:themeColor="text1" w:themeShade="BF"/>
                      <w:sz w:val="24"/>
                      <w:szCs w:val="24"/>
                    </w:rPr>
                  </w:pPr>
                  <w:r w:rsidRPr="00F01377">
                    <w:rPr>
                      <w:rFonts w:asciiTheme="majorHAnsi" w:eastAsiaTheme="minorEastAsia" w:hAnsiTheme="majorHAnsi"/>
                      <w:b/>
                      <w:color w:val="000000" w:themeColor="text1" w:themeShade="BF"/>
                      <w:sz w:val="24"/>
                      <w:szCs w:val="24"/>
                    </w:rPr>
                    <w:t>ITEM</w:t>
                  </w:r>
                </w:p>
              </w:tc>
              <w:tc>
                <w:tcPr>
                  <w:tcW w:w="2257" w:type="pct"/>
                  <w:gridSpan w:val="3"/>
                  <w:tcBorders>
                    <w:right w:val="single" w:sz="4" w:space="0" w:color="auto"/>
                  </w:tcBorders>
                  <w:shd w:val="clear" w:color="auto" w:fill="auto"/>
                </w:tcPr>
                <w:p w:rsidR="00CC12F3" w:rsidRPr="00F01377" w:rsidRDefault="00CC12F3" w:rsidP="00623ECB">
                  <w:pPr>
                    <w:jc w:val="center"/>
                    <w:rPr>
                      <w:rFonts w:asciiTheme="majorHAnsi" w:eastAsiaTheme="minorEastAsia" w:hAnsiTheme="majorHAnsi"/>
                      <w:b/>
                      <w:color w:val="000000" w:themeColor="text1" w:themeShade="BF"/>
                      <w:sz w:val="24"/>
                      <w:szCs w:val="24"/>
                    </w:rPr>
                  </w:pPr>
                  <w:r w:rsidRPr="00F01377">
                    <w:rPr>
                      <w:rFonts w:asciiTheme="majorHAnsi" w:eastAsiaTheme="minorEastAsia" w:hAnsiTheme="majorHAnsi"/>
                      <w:b/>
                      <w:color w:val="000000" w:themeColor="text1" w:themeShade="BF"/>
                      <w:sz w:val="24"/>
                      <w:szCs w:val="24"/>
                    </w:rPr>
                    <w:t>PUNTEGGIO</w:t>
                  </w:r>
                </w:p>
              </w:tc>
            </w:tr>
            <w:tr w:rsidR="00CC12F3" w:rsidRPr="00F01377" w:rsidTr="00623ECB">
              <w:trPr>
                <w:trHeight w:val="146"/>
              </w:trPr>
              <w:tc>
                <w:tcPr>
                  <w:tcW w:w="146" w:type="pct"/>
                  <w:vMerge/>
                  <w:tcBorders>
                    <w:left w:val="single" w:sz="4" w:space="0" w:color="auto"/>
                  </w:tcBorders>
                  <w:shd w:val="clear" w:color="auto" w:fill="auto"/>
                </w:tcPr>
                <w:p w:rsidR="00CC12F3" w:rsidRPr="00F01377" w:rsidRDefault="00CC12F3" w:rsidP="00623ECB">
                  <w:pPr>
                    <w:jc w:val="both"/>
                    <w:rPr>
                      <w:rFonts w:asciiTheme="majorHAnsi" w:eastAsiaTheme="minorEastAsia" w:hAnsiTheme="majorHAnsi"/>
                      <w:bCs/>
                      <w:color w:val="000000" w:themeColor="text1" w:themeShade="BF"/>
                      <w:sz w:val="24"/>
                      <w:szCs w:val="24"/>
                    </w:rPr>
                  </w:pPr>
                </w:p>
              </w:tc>
              <w:tc>
                <w:tcPr>
                  <w:tcW w:w="2597" w:type="pct"/>
                  <w:gridSpan w:val="3"/>
                  <w:shd w:val="clear" w:color="auto" w:fill="auto"/>
                </w:tcPr>
                <w:p w:rsidR="00CC12F3" w:rsidRPr="00F01377" w:rsidRDefault="00CC12F3" w:rsidP="00623ECB">
                  <w:pPr>
                    <w:rPr>
                      <w:rFonts w:asciiTheme="majorHAnsi" w:eastAsiaTheme="minorEastAsia" w:hAnsiTheme="majorHAnsi"/>
                      <w:color w:val="000000" w:themeColor="text1" w:themeShade="BF"/>
                      <w:sz w:val="24"/>
                      <w:szCs w:val="24"/>
                    </w:rPr>
                  </w:pPr>
                  <w:r w:rsidRPr="00F01377">
                    <w:rPr>
                      <w:rFonts w:asciiTheme="majorHAnsi" w:eastAsiaTheme="minorEastAsia" w:hAnsiTheme="majorHAnsi"/>
                      <w:color w:val="000000" w:themeColor="text1" w:themeShade="BF"/>
                      <w:sz w:val="24"/>
                      <w:szCs w:val="24"/>
                    </w:rPr>
                    <w:t>Titoli professionali attinenti al progetto</w:t>
                  </w:r>
                </w:p>
              </w:tc>
              <w:tc>
                <w:tcPr>
                  <w:tcW w:w="2257" w:type="pct"/>
                  <w:gridSpan w:val="3"/>
                  <w:tcBorders>
                    <w:right w:val="single" w:sz="4" w:space="0" w:color="auto"/>
                  </w:tcBorders>
                  <w:shd w:val="clear" w:color="auto" w:fill="auto"/>
                </w:tcPr>
                <w:p w:rsidR="00CC12F3" w:rsidRPr="00F01377" w:rsidRDefault="00CC12F3" w:rsidP="00623ECB">
                  <w:pPr>
                    <w:jc w:val="center"/>
                    <w:rPr>
                      <w:rFonts w:asciiTheme="majorHAnsi" w:eastAsiaTheme="minorEastAsia" w:hAnsiTheme="majorHAnsi"/>
                      <w:i/>
                      <w:color w:val="000000" w:themeColor="text1" w:themeShade="BF"/>
                      <w:sz w:val="24"/>
                      <w:szCs w:val="24"/>
                    </w:rPr>
                  </w:pPr>
                  <w:r w:rsidRPr="00F01377">
                    <w:rPr>
                      <w:rFonts w:asciiTheme="majorHAnsi" w:eastAsiaTheme="minorEastAsia" w:hAnsiTheme="majorHAnsi"/>
                      <w:i/>
                      <w:color w:val="000000" w:themeColor="text1" w:themeShade="BF"/>
                      <w:sz w:val="24"/>
                      <w:szCs w:val="24"/>
                    </w:rPr>
                    <w:t>sino ad un massimo di 4 punti</w:t>
                  </w:r>
                </w:p>
              </w:tc>
            </w:tr>
            <w:tr w:rsidR="00CC12F3" w:rsidRPr="00F01377" w:rsidTr="00623ECB">
              <w:trPr>
                <w:trHeight w:val="146"/>
              </w:trPr>
              <w:tc>
                <w:tcPr>
                  <w:tcW w:w="146" w:type="pct"/>
                  <w:vMerge/>
                  <w:tcBorders>
                    <w:left w:val="single" w:sz="4" w:space="0" w:color="auto"/>
                    <w:bottom w:val="single" w:sz="4" w:space="0" w:color="auto"/>
                  </w:tcBorders>
                  <w:shd w:val="clear" w:color="auto" w:fill="auto"/>
                </w:tcPr>
                <w:p w:rsidR="00CC12F3" w:rsidRPr="00F01377" w:rsidRDefault="00CC12F3" w:rsidP="00623ECB">
                  <w:pPr>
                    <w:jc w:val="both"/>
                    <w:rPr>
                      <w:rFonts w:asciiTheme="majorHAnsi" w:eastAsiaTheme="minorEastAsia" w:hAnsiTheme="majorHAnsi"/>
                      <w:bCs/>
                      <w:color w:val="000000" w:themeColor="text1" w:themeShade="BF"/>
                      <w:sz w:val="24"/>
                      <w:szCs w:val="24"/>
                    </w:rPr>
                  </w:pPr>
                </w:p>
              </w:tc>
              <w:tc>
                <w:tcPr>
                  <w:tcW w:w="2597" w:type="pct"/>
                  <w:gridSpan w:val="3"/>
                  <w:tcBorders>
                    <w:bottom w:val="single" w:sz="4" w:space="0" w:color="auto"/>
                  </w:tcBorders>
                  <w:shd w:val="clear" w:color="auto" w:fill="auto"/>
                </w:tcPr>
                <w:p w:rsidR="00CC12F3" w:rsidRPr="00F01377" w:rsidRDefault="00CC12F3" w:rsidP="00623ECB">
                  <w:pPr>
                    <w:rPr>
                      <w:rFonts w:asciiTheme="majorHAnsi" w:eastAsiaTheme="minorEastAsia" w:hAnsiTheme="majorHAnsi"/>
                      <w:color w:val="000000" w:themeColor="text1" w:themeShade="BF"/>
                      <w:sz w:val="24"/>
                      <w:szCs w:val="24"/>
                    </w:rPr>
                  </w:pPr>
                  <w:r w:rsidRPr="00F01377">
                    <w:rPr>
                      <w:rFonts w:asciiTheme="majorHAnsi" w:eastAsiaTheme="minorEastAsia" w:hAnsiTheme="majorHAnsi"/>
                      <w:color w:val="000000" w:themeColor="text1" w:themeShade="BF"/>
                      <w:sz w:val="24"/>
                      <w:szCs w:val="24"/>
                    </w:rPr>
                    <w:t>Titoli professionali non attinenti al progetto</w:t>
                  </w:r>
                </w:p>
              </w:tc>
              <w:tc>
                <w:tcPr>
                  <w:tcW w:w="2257" w:type="pct"/>
                  <w:gridSpan w:val="3"/>
                  <w:tcBorders>
                    <w:bottom w:val="single" w:sz="4" w:space="0" w:color="auto"/>
                    <w:right w:val="single" w:sz="4" w:space="0" w:color="auto"/>
                  </w:tcBorders>
                  <w:shd w:val="clear" w:color="auto" w:fill="auto"/>
                </w:tcPr>
                <w:p w:rsidR="00CC12F3" w:rsidRPr="00F01377" w:rsidRDefault="00CC12F3" w:rsidP="00623ECB">
                  <w:pPr>
                    <w:jc w:val="center"/>
                    <w:rPr>
                      <w:rFonts w:asciiTheme="majorHAnsi" w:eastAsiaTheme="minorEastAsia" w:hAnsiTheme="majorHAnsi"/>
                      <w:i/>
                      <w:color w:val="000000" w:themeColor="text1" w:themeShade="BF"/>
                      <w:sz w:val="24"/>
                      <w:szCs w:val="24"/>
                    </w:rPr>
                  </w:pPr>
                  <w:r w:rsidRPr="00F01377">
                    <w:rPr>
                      <w:rFonts w:asciiTheme="majorHAnsi" w:eastAsiaTheme="minorEastAsia" w:hAnsiTheme="majorHAnsi"/>
                      <w:i/>
                      <w:color w:val="000000" w:themeColor="text1" w:themeShade="BF"/>
                      <w:sz w:val="24"/>
                      <w:szCs w:val="24"/>
                    </w:rPr>
                    <w:t>sino ad un massimo di 2 punti</w:t>
                  </w:r>
                </w:p>
              </w:tc>
            </w:tr>
          </w:tbl>
          <w:p w:rsidR="00CC12F3" w:rsidRPr="00F01377" w:rsidRDefault="00CC12F3" w:rsidP="00623ECB">
            <w:pPr>
              <w:spacing w:after="200" w:line="276" w:lineRule="auto"/>
              <w:rPr>
                <w:rFonts w:asciiTheme="majorHAnsi" w:eastAsiaTheme="minorEastAsia" w:hAnsiTheme="majorHAnsi"/>
                <w:sz w:val="24"/>
                <w:szCs w:val="24"/>
              </w:rPr>
            </w:pPr>
          </w:p>
          <w:p w:rsidR="00CC12F3" w:rsidRPr="00F01377" w:rsidRDefault="00CC12F3" w:rsidP="00623ECB">
            <w:pPr>
              <w:shd w:val="clear" w:color="auto" w:fill="FFC000"/>
              <w:spacing w:after="200" w:line="276" w:lineRule="auto"/>
              <w:jc w:val="center"/>
              <w:rPr>
                <w:rFonts w:asciiTheme="majorHAnsi" w:eastAsiaTheme="minorEastAsia" w:hAnsiTheme="majorHAnsi"/>
                <w:b/>
                <w:sz w:val="24"/>
                <w:szCs w:val="24"/>
              </w:rPr>
            </w:pPr>
            <w:r w:rsidRPr="00F01377">
              <w:rPr>
                <w:rFonts w:asciiTheme="majorHAnsi" w:eastAsiaTheme="minorEastAsia" w:hAnsiTheme="majorHAnsi"/>
                <w:b/>
                <w:sz w:val="24"/>
                <w:szCs w:val="24"/>
              </w:rPr>
              <w:t>- TEST -</w:t>
            </w:r>
          </w:p>
          <w:p w:rsidR="00CC12F3" w:rsidRPr="00F01377" w:rsidRDefault="00CC12F3" w:rsidP="00623ECB">
            <w:pPr>
              <w:spacing w:after="200" w:line="276" w:lineRule="auto"/>
              <w:jc w:val="both"/>
              <w:rPr>
                <w:rFonts w:asciiTheme="majorHAnsi" w:eastAsiaTheme="minorEastAsia" w:hAnsiTheme="majorHAnsi"/>
                <w:sz w:val="24"/>
                <w:szCs w:val="24"/>
              </w:rPr>
            </w:pPr>
            <w:r w:rsidRPr="00F01377">
              <w:rPr>
                <w:rFonts w:asciiTheme="majorHAnsi" w:eastAsiaTheme="minorEastAsia" w:hAnsiTheme="majorHAnsi"/>
                <w:sz w:val="24"/>
                <w:szCs w:val="24"/>
              </w:rPr>
              <w:t xml:space="preserve">Il punteggio da attribuire è di </w:t>
            </w:r>
            <w:r w:rsidRPr="00F01377">
              <w:rPr>
                <w:rFonts w:asciiTheme="majorHAnsi" w:eastAsiaTheme="minorEastAsia" w:hAnsiTheme="majorHAnsi"/>
                <w:b/>
                <w:sz w:val="24"/>
                <w:szCs w:val="24"/>
                <w:u w:val="single"/>
              </w:rPr>
              <w:t>max 10</w:t>
            </w:r>
            <w:r w:rsidRPr="00F01377">
              <w:rPr>
                <w:rFonts w:asciiTheme="majorHAnsi" w:eastAsiaTheme="minorEastAsia" w:hAnsiTheme="majorHAnsi"/>
                <w:sz w:val="24"/>
                <w:szCs w:val="24"/>
              </w:rPr>
              <w:t xml:space="preserve"> punti secondo il seguente criterio:</w:t>
            </w:r>
          </w:p>
          <w:tbl>
            <w:tblPr>
              <w:tblStyle w:val="Grigliatabella"/>
              <w:tblW w:w="0" w:type="auto"/>
              <w:jc w:val="center"/>
              <w:tblLook w:val="04A0" w:firstRow="1" w:lastRow="0" w:firstColumn="1" w:lastColumn="0" w:noHBand="0" w:noVBand="1"/>
            </w:tblPr>
            <w:tblGrid>
              <w:gridCol w:w="2660"/>
              <w:gridCol w:w="2268"/>
            </w:tblGrid>
            <w:tr w:rsidR="00CC12F3" w:rsidRPr="00F01377" w:rsidTr="00623ECB">
              <w:trPr>
                <w:jc w:val="center"/>
              </w:trPr>
              <w:tc>
                <w:tcPr>
                  <w:tcW w:w="2660" w:type="dxa"/>
                </w:tcPr>
                <w:p w:rsidR="00CC12F3" w:rsidRPr="00F01377" w:rsidRDefault="00CC12F3" w:rsidP="00623ECB">
                  <w:pPr>
                    <w:jc w:val="both"/>
                    <w:rPr>
                      <w:rFonts w:asciiTheme="majorHAnsi" w:eastAsiaTheme="minorEastAsia" w:hAnsiTheme="majorHAnsi"/>
                      <w:b/>
                      <w:sz w:val="24"/>
                      <w:szCs w:val="24"/>
                    </w:rPr>
                  </w:pPr>
                  <w:r w:rsidRPr="00F01377">
                    <w:rPr>
                      <w:rFonts w:asciiTheme="majorHAnsi" w:eastAsiaTheme="minorEastAsia" w:hAnsiTheme="majorHAnsi"/>
                      <w:b/>
                      <w:sz w:val="24"/>
                      <w:szCs w:val="24"/>
                    </w:rPr>
                    <w:t>Risposta esatta</w:t>
                  </w:r>
                </w:p>
              </w:tc>
              <w:tc>
                <w:tcPr>
                  <w:tcW w:w="2268" w:type="dxa"/>
                </w:tcPr>
                <w:p w:rsidR="00CC12F3" w:rsidRPr="00F01377" w:rsidRDefault="00CC12F3" w:rsidP="00623ECB">
                  <w:pPr>
                    <w:jc w:val="center"/>
                    <w:rPr>
                      <w:rFonts w:asciiTheme="majorHAnsi" w:eastAsiaTheme="minorEastAsia" w:hAnsiTheme="majorHAnsi"/>
                      <w:i/>
                      <w:sz w:val="24"/>
                      <w:szCs w:val="24"/>
                    </w:rPr>
                  </w:pPr>
                  <w:r w:rsidRPr="00F01377">
                    <w:rPr>
                      <w:rFonts w:asciiTheme="majorHAnsi" w:eastAsiaTheme="minorEastAsia" w:hAnsiTheme="majorHAnsi"/>
                      <w:i/>
                      <w:sz w:val="24"/>
                      <w:szCs w:val="24"/>
                    </w:rPr>
                    <w:t>0,5 punti</w:t>
                  </w:r>
                </w:p>
              </w:tc>
            </w:tr>
            <w:tr w:rsidR="00CC12F3" w:rsidRPr="00F01377" w:rsidTr="00623ECB">
              <w:trPr>
                <w:jc w:val="center"/>
              </w:trPr>
              <w:tc>
                <w:tcPr>
                  <w:tcW w:w="2660" w:type="dxa"/>
                </w:tcPr>
                <w:p w:rsidR="00CC12F3" w:rsidRPr="00F01377" w:rsidRDefault="00CC12F3" w:rsidP="00623ECB">
                  <w:pPr>
                    <w:jc w:val="both"/>
                    <w:rPr>
                      <w:rFonts w:asciiTheme="majorHAnsi" w:eastAsiaTheme="minorEastAsia" w:hAnsiTheme="majorHAnsi"/>
                      <w:b/>
                      <w:sz w:val="24"/>
                      <w:szCs w:val="24"/>
                    </w:rPr>
                  </w:pPr>
                  <w:r w:rsidRPr="00F01377">
                    <w:rPr>
                      <w:rFonts w:asciiTheme="majorHAnsi" w:eastAsiaTheme="minorEastAsia" w:hAnsiTheme="majorHAnsi"/>
                      <w:b/>
                      <w:sz w:val="24"/>
                      <w:szCs w:val="24"/>
                    </w:rPr>
                    <w:t>Risposta erronea</w:t>
                  </w:r>
                </w:p>
              </w:tc>
              <w:tc>
                <w:tcPr>
                  <w:tcW w:w="2268" w:type="dxa"/>
                </w:tcPr>
                <w:p w:rsidR="00CC12F3" w:rsidRPr="00F01377" w:rsidRDefault="00CC12F3" w:rsidP="00623ECB">
                  <w:pPr>
                    <w:jc w:val="center"/>
                    <w:rPr>
                      <w:rFonts w:asciiTheme="majorHAnsi" w:eastAsiaTheme="minorEastAsia" w:hAnsiTheme="majorHAnsi"/>
                      <w:i/>
                      <w:sz w:val="24"/>
                      <w:szCs w:val="24"/>
                    </w:rPr>
                  </w:pPr>
                  <w:r w:rsidRPr="00F01377">
                    <w:rPr>
                      <w:rFonts w:asciiTheme="majorHAnsi" w:eastAsiaTheme="minorEastAsia" w:hAnsiTheme="majorHAnsi"/>
                      <w:i/>
                      <w:sz w:val="24"/>
                      <w:szCs w:val="24"/>
                    </w:rPr>
                    <w:t>0 punti</w:t>
                  </w:r>
                </w:p>
              </w:tc>
            </w:tr>
            <w:tr w:rsidR="00CC12F3" w:rsidRPr="00F01377" w:rsidTr="00623ECB">
              <w:trPr>
                <w:jc w:val="center"/>
              </w:trPr>
              <w:tc>
                <w:tcPr>
                  <w:tcW w:w="2660" w:type="dxa"/>
                </w:tcPr>
                <w:p w:rsidR="00CC12F3" w:rsidRPr="00F01377" w:rsidRDefault="00CC12F3" w:rsidP="00623ECB">
                  <w:pPr>
                    <w:jc w:val="both"/>
                    <w:rPr>
                      <w:rFonts w:asciiTheme="majorHAnsi" w:eastAsiaTheme="minorEastAsia" w:hAnsiTheme="majorHAnsi"/>
                      <w:b/>
                      <w:sz w:val="24"/>
                      <w:szCs w:val="24"/>
                    </w:rPr>
                  </w:pPr>
                  <w:r w:rsidRPr="00F01377">
                    <w:rPr>
                      <w:rFonts w:asciiTheme="majorHAnsi" w:eastAsiaTheme="minorEastAsia" w:hAnsiTheme="majorHAnsi"/>
                      <w:b/>
                      <w:sz w:val="24"/>
                      <w:szCs w:val="24"/>
                    </w:rPr>
                    <w:t>Risposta mancante</w:t>
                  </w:r>
                </w:p>
              </w:tc>
              <w:tc>
                <w:tcPr>
                  <w:tcW w:w="2268" w:type="dxa"/>
                </w:tcPr>
                <w:p w:rsidR="00CC12F3" w:rsidRPr="00F01377" w:rsidRDefault="00CC12F3" w:rsidP="00623ECB">
                  <w:pPr>
                    <w:jc w:val="center"/>
                    <w:rPr>
                      <w:rFonts w:asciiTheme="majorHAnsi" w:eastAsiaTheme="minorEastAsia" w:hAnsiTheme="majorHAnsi"/>
                      <w:i/>
                      <w:sz w:val="24"/>
                      <w:szCs w:val="24"/>
                    </w:rPr>
                  </w:pPr>
                  <w:r w:rsidRPr="00F01377">
                    <w:rPr>
                      <w:rFonts w:asciiTheme="majorHAnsi" w:eastAsiaTheme="minorEastAsia" w:hAnsiTheme="majorHAnsi"/>
                      <w:i/>
                      <w:sz w:val="24"/>
                      <w:szCs w:val="24"/>
                    </w:rPr>
                    <w:t>0 punti</w:t>
                  </w:r>
                </w:p>
              </w:tc>
            </w:tr>
          </w:tbl>
          <w:p w:rsidR="00CC12F3" w:rsidRPr="00F01377" w:rsidRDefault="00CC12F3" w:rsidP="00623ECB">
            <w:pPr>
              <w:spacing w:after="200" w:line="276" w:lineRule="auto"/>
              <w:jc w:val="both"/>
              <w:rPr>
                <w:rFonts w:asciiTheme="majorHAnsi" w:eastAsiaTheme="minorEastAsia" w:hAnsiTheme="majorHAnsi"/>
                <w:sz w:val="24"/>
                <w:szCs w:val="24"/>
              </w:rPr>
            </w:pPr>
            <w:r>
              <w:rPr>
                <w:rFonts w:asciiTheme="majorHAnsi" w:eastAsiaTheme="minorEastAsia" w:hAnsiTheme="majorHAnsi"/>
                <w:sz w:val="24"/>
                <w:szCs w:val="24"/>
              </w:rPr>
              <w:br/>
            </w:r>
            <w:r w:rsidRPr="00F01377">
              <w:rPr>
                <w:rFonts w:asciiTheme="majorHAnsi" w:eastAsiaTheme="minorEastAsia" w:hAnsiTheme="majorHAnsi"/>
                <w:sz w:val="24"/>
                <w:szCs w:val="24"/>
              </w:rPr>
              <w:t xml:space="preserve">Il test consisterà in 20 quesiti a risposta multipla predeterminata, da un minimo di tre ad un massimo di cinque alternative di risposta già predisposte, tra le quali il candidato dovrà scegliere quella esatta. </w:t>
            </w:r>
          </w:p>
          <w:p w:rsidR="00CC12F3" w:rsidRPr="00F01377" w:rsidRDefault="00CC12F3" w:rsidP="00623ECB">
            <w:pPr>
              <w:spacing w:after="200" w:line="276" w:lineRule="auto"/>
              <w:jc w:val="both"/>
              <w:rPr>
                <w:rFonts w:asciiTheme="majorHAnsi" w:eastAsiaTheme="minorEastAsia" w:hAnsiTheme="majorHAnsi"/>
                <w:sz w:val="24"/>
                <w:szCs w:val="24"/>
              </w:rPr>
            </w:pPr>
            <w:r w:rsidRPr="00F01377">
              <w:rPr>
                <w:rFonts w:asciiTheme="majorHAnsi" w:eastAsiaTheme="minorEastAsia" w:hAnsiTheme="majorHAnsi"/>
                <w:sz w:val="24"/>
                <w:szCs w:val="24"/>
              </w:rPr>
              <w:t>La prova verrà eseguita in un tempo prestabilito, sulle seguenti materie:</w:t>
            </w:r>
          </w:p>
          <w:p w:rsidR="00CC12F3" w:rsidRPr="00F01377" w:rsidRDefault="00CC12F3" w:rsidP="00623ECB">
            <w:pPr>
              <w:numPr>
                <w:ilvl w:val="0"/>
                <w:numId w:val="22"/>
              </w:numPr>
              <w:spacing w:after="200" w:line="276" w:lineRule="auto"/>
              <w:contextualSpacing/>
              <w:jc w:val="both"/>
              <w:rPr>
                <w:rFonts w:asciiTheme="majorHAnsi" w:eastAsiaTheme="minorEastAsia" w:hAnsiTheme="majorHAnsi"/>
                <w:sz w:val="24"/>
                <w:szCs w:val="24"/>
              </w:rPr>
            </w:pPr>
            <w:r w:rsidRPr="00F01377">
              <w:rPr>
                <w:rFonts w:asciiTheme="majorHAnsi" w:eastAsiaTheme="minorEastAsia" w:hAnsiTheme="majorHAnsi"/>
                <w:sz w:val="24"/>
                <w:szCs w:val="24"/>
              </w:rPr>
              <w:t>Conoscenza del servizio civile nazionale</w:t>
            </w:r>
          </w:p>
          <w:p w:rsidR="00CC12F3" w:rsidRPr="00F01377" w:rsidRDefault="00CC12F3" w:rsidP="00623ECB">
            <w:pPr>
              <w:numPr>
                <w:ilvl w:val="0"/>
                <w:numId w:val="22"/>
              </w:numPr>
              <w:spacing w:after="200" w:line="276" w:lineRule="auto"/>
              <w:contextualSpacing/>
              <w:jc w:val="both"/>
              <w:rPr>
                <w:rFonts w:asciiTheme="majorHAnsi" w:eastAsiaTheme="minorEastAsia" w:hAnsiTheme="majorHAnsi"/>
                <w:sz w:val="24"/>
                <w:szCs w:val="24"/>
              </w:rPr>
            </w:pPr>
            <w:r w:rsidRPr="00F01377">
              <w:rPr>
                <w:rFonts w:asciiTheme="majorHAnsi" w:eastAsiaTheme="minorEastAsia" w:hAnsiTheme="majorHAnsi"/>
                <w:sz w:val="24"/>
                <w:szCs w:val="24"/>
              </w:rPr>
              <w:t>Livello culturale generale</w:t>
            </w:r>
          </w:p>
          <w:p w:rsidR="00CC12F3" w:rsidRPr="00F01377" w:rsidRDefault="00CC12F3" w:rsidP="00623ECB">
            <w:pPr>
              <w:numPr>
                <w:ilvl w:val="0"/>
                <w:numId w:val="22"/>
              </w:numPr>
              <w:spacing w:after="200" w:line="276" w:lineRule="auto"/>
              <w:contextualSpacing/>
              <w:jc w:val="both"/>
              <w:rPr>
                <w:rFonts w:asciiTheme="majorHAnsi" w:eastAsiaTheme="minorEastAsia" w:hAnsiTheme="majorHAnsi"/>
                <w:sz w:val="24"/>
                <w:szCs w:val="24"/>
              </w:rPr>
            </w:pPr>
            <w:r w:rsidRPr="00F01377">
              <w:rPr>
                <w:rFonts w:asciiTheme="majorHAnsi" w:eastAsiaTheme="minorEastAsia" w:hAnsiTheme="majorHAnsi"/>
                <w:sz w:val="24"/>
                <w:szCs w:val="24"/>
              </w:rPr>
              <w:t xml:space="preserve">La conoscenza dei principali aspetti del mondo consumeristico </w:t>
            </w:r>
          </w:p>
          <w:p w:rsidR="00CC12F3" w:rsidRPr="00F01377" w:rsidRDefault="00CC12F3" w:rsidP="00623ECB">
            <w:pPr>
              <w:numPr>
                <w:ilvl w:val="0"/>
                <w:numId w:val="22"/>
              </w:numPr>
              <w:spacing w:after="200" w:line="276" w:lineRule="auto"/>
              <w:contextualSpacing/>
              <w:jc w:val="both"/>
              <w:rPr>
                <w:rFonts w:asciiTheme="majorHAnsi" w:eastAsiaTheme="minorEastAsia" w:hAnsiTheme="majorHAnsi"/>
                <w:sz w:val="24"/>
                <w:szCs w:val="24"/>
              </w:rPr>
            </w:pPr>
            <w:r w:rsidRPr="00F01377">
              <w:rPr>
                <w:rFonts w:asciiTheme="majorHAnsi" w:eastAsiaTheme="minorEastAsia" w:hAnsiTheme="majorHAnsi"/>
                <w:sz w:val="24"/>
                <w:szCs w:val="24"/>
              </w:rPr>
              <w:t>Area/settore del progetto</w:t>
            </w:r>
          </w:p>
          <w:p w:rsidR="00CC12F3" w:rsidRPr="00F01377" w:rsidRDefault="00CC12F3" w:rsidP="00623ECB">
            <w:pPr>
              <w:numPr>
                <w:ilvl w:val="0"/>
                <w:numId w:val="22"/>
              </w:numPr>
              <w:spacing w:after="200" w:line="276" w:lineRule="auto"/>
              <w:contextualSpacing/>
              <w:jc w:val="both"/>
              <w:rPr>
                <w:rFonts w:asciiTheme="majorHAnsi" w:eastAsiaTheme="minorEastAsia" w:hAnsiTheme="majorHAnsi"/>
                <w:sz w:val="24"/>
                <w:szCs w:val="24"/>
              </w:rPr>
            </w:pPr>
            <w:r w:rsidRPr="00F01377">
              <w:rPr>
                <w:rFonts w:asciiTheme="majorHAnsi" w:eastAsiaTheme="minorEastAsia" w:hAnsiTheme="majorHAnsi"/>
                <w:sz w:val="24"/>
                <w:szCs w:val="24"/>
              </w:rPr>
              <w:t>Conoscenza del progetto</w:t>
            </w:r>
          </w:p>
          <w:p w:rsidR="00CC12F3" w:rsidRPr="00F01377" w:rsidRDefault="00CC12F3" w:rsidP="00623ECB">
            <w:pPr>
              <w:rPr>
                <w:rFonts w:asciiTheme="majorHAnsi" w:hAnsiTheme="majorHAnsi" w:cstheme="minorHAnsi"/>
                <w:sz w:val="24"/>
                <w:szCs w:val="24"/>
              </w:rPr>
            </w:pPr>
          </w:p>
          <w:p w:rsidR="00CC12F3" w:rsidRPr="00F01377" w:rsidRDefault="00CC12F3" w:rsidP="00623ECB">
            <w:pPr>
              <w:shd w:val="clear" w:color="auto" w:fill="FFC000"/>
              <w:spacing w:after="200" w:line="276" w:lineRule="auto"/>
              <w:jc w:val="center"/>
              <w:rPr>
                <w:rFonts w:asciiTheme="majorHAnsi" w:eastAsiaTheme="minorEastAsia" w:hAnsiTheme="majorHAnsi"/>
                <w:b/>
                <w:sz w:val="24"/>
                <w:szCs w:val="24"/>
              </w:rPr>
            </w:pPr>
            <w:r w:rsidRPr="00F01377">
              <w:rPr>
                <w:rFonts w:asciiTheme="majorHAnsi" w:eastAsiaTheme="minorEastAsia" w:hAnsiTheme="majorHAnsi"/>
                <w:b/>
                <w:sz w:val="24"/>
                <w:szCs w:val="24"/>
              </w:rPr>
              <w:t>- COLLOQUIO -</w:t>
            </w:r>
          </w:p>
          <w:p w:rsidR="00CC12F3" w:rsidRPr="00F01377" w:rsidRDefault="00CC12F3" w:rsidP="00623ECB">
            <w:pPr>
              <w:tabs>
                <w:tab w:val="left" w:pos="8152"/>
              </w:tabs>
              <w:rPr>
                <w:rFonts w:asciiTheme="majorHAnsi" w:hAnsiTheme="majorHAnsi" w:cstheme="minorHAnsi"/>
                <w:sz w:val="24"/>
                <w:szCs w:val="24"/>
              </w:rPr>
            </w:pPr>
            <w:r w:rsidRPr="00F01377">
              <w:rPr>
                <w:rFonts w:asciiTheme="majorHAnsi" w:hAnsiTheme="majorHAnsi" w:cstheme="minorHAnsi"/>
                <w:sz w:val="24"/>
                <w:szCs w:val="24"/>
              </w:rPr>
              <w:t xml:space="preserve">I candidati effettueranno, secondo apposito calendario pubblicato sul sito web dell’ente, un </w:t>
            </w:r>
            <w:r w:rsidRPr="00F01377">
              <w:rPr>
                <w:rFonts w:asciiTheme="majorHAnsi" w:hAnsiTheme="majorHAnsi" w:cstheme="minorHAnsi"/>
                <w:sz w:val="24"/>
                <w:szCs w:val="24"/>
              </w:rPr>
              <w:lastRenderedPageBreak/>
              <w:t>colloquio approfondito sui seguenti argomenti:</w:t>
            </w:r>
          </w:p>
          <w:p w:rsidR="00CC12F3" w:rsidRPr="00F01377" w:rsidRDefault="00CC12F3" w:rsidP="00623ECB">
            <w:pPr>
              <w:numPr>
                <w:ilvl w:val="0"/>
                <w:numId w:val="5"/>
              </w:numPr>
              <w:spacing w:after="200" w:line="276" w:lineRule="auto"/>
              <w:contextualSpacing/>
              <w:jc w:val="both"/>
              <w:rPr>
                <w:rFonts w:asciiTheme="majorHAnsi" w:eastAsiaTheme="minorEastAsia" w:hAnsiTheme="majorHAnsi"/>
                <w:sz w:val="24"/>
                <w:szCs w:val="24"/>
              </w:rPr>
            </w:pPr>
            <w:r w:rsidRPr="00F01377">
              <w:rPr>
                <w:rFonts w:asciiTheme="majorHAnsi" w:eastAsiaTheme="minorEastAsia" w:hAnsiTheme="majorHAnsi"/>
                <w:sz w:val="24"/>
                <w:szCs w:val="24"/>
              </w:rPr>
              <w:t>Il servizio civile nazionale</w:t>
            </w:r>
          </w:p>
          <w:p w:rsidR="00CC12F3" w:rsidRPr="00F01377" w:rsidRDefault="00CC12F3" w:rsidP="00623ECB">
            <w:pPr>
              <w:numPr>
                <w:ilvl w:val="0"/>
                <w:numId w:val="5"/>
              </w:numPr>
              <w:spacing w:after="200" w:line="276" w:lineRule="auto"/>
              <w:contextualSpacing/>
              <w:jc w:val="both"/>
              <w:rPr>
                <w:rFonts w:asciiTheme="majorHAnsi" w:eastAsiaTheme="minorEastAsia" w:hAnsiTheme="majorHAnsi"/>
                <w:sz w:val="24"/>
                <w:szCs w:val="24"/>
              </w:rPr>
            </w:pPr>
            <w:r w:rsidRPr="00F01377">
              <w:rPr>
                <w:rFonts w:asciiTheme="majorHAnsi" w:eastAsiaTheme="minorEastAsia" w:hAnsiTheme="majorHAnsi"/>
                <w:sz w:val="24"/>
                <w:szCs w:val="24"/>
              </w:rPr>
              <w:t>Area/settore del progetto</w:t>
            </w:r>
          </w:p>
          <w:p w:rsidR="00CC12F3" w:rsidRPr="00F01377" w:rsidRDefault="00CC12F3" w:rsidP="00623ECB">
            <w:pPr>
              <w:numPr>
                <w:ilvl w:val="0"/>
                <w:numId w:val="5"/>
              </w:numPr>
              <w:spacing w:after="200" w:line="276" w:lineRule="auto"/>
              <w:contextualSpacing/>
              <w:jc w:val="both"/>
              <w:rPr>
                <w:rFonts w:asciiTheme="majorHAnsi" w:eastAsiaTheme="minorEastAsia" w:hAnsiTheme="majorHAnsi"/>
                <w:sz w:val="24"/>
                <w:szCs w:val="24"/>
              </w:rPr>
            </w:pPr>
            <w:r w:rsidRPr="00F01377">
              <w:rPr>
                <w:rFonts w:asciiTheme="majorHAnsi" w:eastAsiaTheme="minorEastAsia" w:hAnsiTheme="majorHAnsi"/>
                <w:sz w:val="24"/>
                <w:szCs w:val="24"/>
              </w:rPr>
              <w:t>Il progetto</w:t>
            </w:r>
          </w:p>
          <w:p w:rsidR="00CC12F3" w:rsidRPr="00F01377" w:rsidRDefault="00CC12F3" w:rsidP="00623ECB">
            <w:pPr>
              <w:numPr>
                <w:ilvl w:val="0"/>
                <w:numId w:val="5"/>
              </w:numPr>
              <w:spacing w:after="200" w:line="276" w:lineRule="auto"/>
              <w:contextualSpacing/>
              <w:jc w:val="both"/>
              <w:rPr>
                <w:rFonts w:asciiTheme="majorHAnsi" w:eastAsiaTheme="minorEastAsia" w:hAnsiTheme="majorHAnsi"/>
                <w:sz w:val="24"/>
                <w:szCs w:val="24"/>
              </w:rPr>
            </w:pPr>
            <w:r w:rsidRPr="00F01377">
              <w:rPr>
                <w:rFonts w:asciiTheme="majorHAnsi" w:eastAsiaTheme="minorEastAsia" w:hAnsiTheme="majorHAnsi"/>
                <w:sz w:val="24"/>
                <w:szCs w:val="24"/>
              </w:rPr>
              <w:t>Conoscenza ente realizzazione del progetto</w:t>
            </w:r>
          </w:p>
          <w:p w:rsidR="00CC12F3" w:rsidRPr="00F01377" w:rsidRDefault="00CC12F3" w:rsidP="00623ECB">
            <w:pPr>
              <w:numPr>
                <w:ilvl w:val="0"/>
                <w:numId w:val="5"/>
              </w:numPr>
              <w:spacing w:after="200" w:line="276" w:lineRule="auto"/>
              <w:contextualSpacing/>
              <w:jc w:val="both"/>
              <w:rPr>
                <w:rFonts w:asciiTheme="majorHAnsi" w:eastAsiaTheme="minorEastAsia" w:hAnsiTheme="majorHAnsi"/>
                <w:sz w:val="24"/>
                <w:szCs w:val="24"/>
              </w:rPr>
            </w:pPr>
            <w:r w:rsidRPr="00F01377">
              <w:rPr>
                <w:rFonts w:asciiTheme="majorHAnsi" w:eastAsiaTheme="minorEastAsia" w:hAnsiTheme="majorHAnsi"/>
                <w:sz w:val="24"/>
                <w:szCs w:val="24"/>
              </w:rPr>
              <w:t>I diritti dei consumatori</w:t>
            </w:r>
          </w:p>
          <w:p w:rsidR="00CC12F3" w:rsidRPr="00F01377" w:rsidRDefault="00CC12F3" w:rsidP="00623ECB">
            <w:pPr>
              <w:numPr>
                <w:ilvl w:val="0"/>
                <w:numId w:val="5"/>
              </w:numPr>
              <w:spacing w:after="200" w:line="276" w:lineRule="auto"/>
              <w:contextualSpacing/>
              <w:jc w:val="both"/>
              <w:rPr>
                <w:rFonts w:asciiTheme="majorHAnsi" w:eastAsiaTheme="minorEastAsia" w:hAnsiTheme="majorHAnsi"/>
                <w:sz w:val="24"/>
                <w:szCs w:val="24"/>
              </w:rPr>
            </w:pPr>
            <w:r w:rsidRPr="00F01377">
              <w:rPr>
                <w:rFonts w:asciiTheme="majorHAnsi" w:eastAsiaTheme="minorEastAsia" w:hAnsiTheme="majorHAnsi"/>
                <w:sz w:val="24"/>
                <w:szCs w:val="24"/>
              </w:rPr>
              <w:t>Le pregresse esperienze sotto l’aspetto qualitativo</w:t>
            </w:r>
          </w:p>
          <w:p w:rsidR="00CC12F3" w:rsidRPr="00F01377" w:rsidRDefault="00CC12F3" w:rsidP="00623ECB">
            <w:pPr>
              <w:numPr>
                <w:ilvl w:val="0"/>
                <w:numId w:val="5"/>
              </w:numPr>
              <w:spacing w:after="200" w:line="276" w:lineRule="auto"/>
              <w:contextualSpacing/>
              <w:jc w:val="both"/>
              <w:rPr>
                <w:rFonts w:asciiTheme="majorHAnsi" w:eastAsiaTheme="minorEastAsia" w:hAnsiTheme="majorHAnsi"/>
                <w:sz w:val="24"/>
                <w:szCs w:val="24"/>
              </w:rPr>
            </w:pPr>
            <w:r w:rsidRPr="00F01377">
              <w:rPr>
                <w:rFonts w:asciiTheme="majorHAnsi" w:eastAsiaTheme="minorEastAsia" w:hAnsiTheme="majorHAnsi"/>
                <w:sz w:val="24"/>
                <w:szCs w:val="24"/>
              </w:rPr>
              <w:t>Il volontariato</w:t>
            </w:r>
          </w:p>
          <w:p w:rsidR="00CC12F3" w:rsidRPr="00F01377" w:rsidRDefault="00CC12F3" w:rsidP="00623ECB">
            <w:pPr>
              <w:tabs>
                <w:tab w:val="left" w:pos="8152"/>
              </w:tabs>
              <w:rPr>
                <w:rFonts w:asciiTheme="majorHAnsi" w:hAnsiTheme="majorHAnsi" w:cstheme="minorHAnsi"/>
                <w:sz w:val="24"/>
                <w:szCs w:val="24"/>
              </w:rPr>
            </w:pPr>
          </w:p>
          <w:p w:rsidR="00CC12F3" w:rsidRPr="00F01377" w:rsidRDefault="00CC12F3" w:rsidP="00623ECB">
            <w:pPr>
              <w:tabs>
                <w:tab w:val="left" w:pos="8152"/>
              </w:tabs>
              <w:jc w:val="both"/>
              <w:rPr>
                <w:rFonts w:asciiTheme="majorHAnsi" w:hAnsiTheme="majorHAnsi" w:cstheme="minorHAnsi"/>
                <w:sz w:val="24"/>
                <w:szCs w:val="24"/>
              </w:rPr>
            </w:pPr>
            <w:r w:rsidRPr="00F01377">
              <w:rPr>
                <w:rFonts w:asciiTheme="majorHAnsi" w:hAnsiTheme="majorHAnsi" w:cstheme="minorHAnsi"/>
                <w:sz w:val="24"/>
                <w:szCs w:val="24"/>
              </w:rPr>
              <w:t>al fine di avere un quadro completo e complessivo del profilo del candidato, delle sue potenzialità, delle sue qualità e delle sua attitudini.</w:t>
            </w:r>
          </w:p>
          <w:p w:rsidR="00CC12F3" w:rsidRPr="00F01377" w:rsidRDefault="00CC12F3" w:rsidP="00623ECB">
            <w:pPr>
              <w:ind w:right="486"/>
              <w:rPr>
                <w:rFonts w:asciiTheme="majorHAnsi" w:hAnsiTheme="majorHAnsi" w:cstheme="minorHAnsi"/>
                <w:sz w:val="24"/>
                <w:szCs w:val="24"/>
              </w:rPr>
            </w:pPr>
          </w:p>
          <w:tbl>
            <w:tblPr>
              <w:tblW w:w="7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3"/>
              <w:gridCol w:w="2160"/>
            </w:tblGrid>
            <w:tr w:rsidR="00CC12F3" w:rsidRPr="00F01377" w:rsidTr="00623ECB">
              <w:trPr>
                <w:trHeight w:val="431"/>
                <w:jc w:val="center"/>
              </w:trPr>
              <w:tc>
                <w:tcPr>
                  <w:tcW w:w="5693" w:type="dxa"/>
                  <w:vAlign w:val="center"/>
                </w:tcPr>
                <w:p w:rsidR="00CC12F3" w:rsidRPr="00F01377" w:rsidRDefault="00CC12F3" w:rsidP="00623ECB">
                  <w:pPr>
                    <w:rPr>
                      <w:rFonts w:asciiTheme="majorHAnsi" w:hAnsiTheme="majorHAnsi" w:cstheme="minorHAnsi"/>
                      <w:b/>
                      <w:i/>
                      <w:sz w:val="24"/>
                      <w:szCs w:val="24"/>
                    </w:rPr>
                  </w:pPr>
                  <w:r w:rsidRPr="00F01377">
                    <w:rPr>
                      <w:rFonts w:asciiTheme="majorHAnsi" w:hAnsiTheme="majorHAnsi" w:cstheme="minorHAnsi"/>
                      <w:b/>
                      <w:i/>
                      <w:sz w:val="24"/>
                      <w:szCs w:val="24"/>
                    </w:rPr>
                    <w:t xml:space="preserve">COLLOQUIO </w:t>
                  </w:r>
                </w:p>
              </w:tc>
              <w:tc>
                <w:tcPr>
                  <w:tcW w:w="2160" w:type="dxa"/>
                  <w:vAlign w:val="center"/>
                </w:tcPr>
                <w:p w:rsidR="00CC12F3" w:rsidRPr="00F01377" w:rsidRDefault="00CC12F3" w:rsidP="00623ECB">
                  <w:pPr>
                    <w:rPr>
                      <w:rFonts w:asciiTheme="majorHAnsi" w:hAnsiTheme="majorHAnsi" w:cstheme="minorHAnsi"/>
                      <w:b/>
                      <w:i/>
                      <w:sz w:val="24"/>
                      <w:szCs w:val="24"/>
                    </w:rPr>
                  </w:pPr>
                  <w:r w:rsidRPr="00F01377">
                    <w:rPr>
                      <w:rFonts w:asciiTheme="majorHAnsi" w:hAnsiTheme="majorHAnsi" w:cstheme="minorHAnsi"/>
                      <w:b/>
                      <w:i/>
                      <w:sz w:val="24"/>
                      <w:szCs w:val="24"/>
                    </w:rPr>
                    <w:t>MAX 60 PUNTI</w:t>
                  </w:r>
                </w:p>
              </w:tc>
            </w:tr>
          </w:tbl>
          <w:p w:rsidR="00CC12F3" w:rsidRPr="00F01377" w:rsidRDefault="00CC12F3" w:rsidP="00623ECB">
            <w:pPr>
              <w:ind w:left="720" w:right="486"/>
              <w:rPr>
                <w:rFonts w:asciiTheme="majorHAnsi" w:hAnsiTheme="majorHAnsi" w:cstheme="minorHAnsi"/>
                <w:sz w:val="24"/>
                <w:szCs w:val="24"/>
              </w:rPr>
            </w:pPr>
          </w:p>
          <w:p w:rsidR="00CC12F3" w:rsidRPr="00F01377" w:rsidRDefault="00CC12F3" w:rsidP="00623ECB">
            <w:pPr>
              <w:autoSpaceDE w:val="0"/>
              <w:autoSpaceDN w:val="0"/>
              <w:adjustRightInd w:val="0"/>
              <w:jc w:val="both"/>
              <w:rPr>
                <w:rFonts w:asciiTheme="majorHAnsi" w:hAnsiTheme="majorHAnsi" w:cstheme="minorHAnsi"/>
                <w:b/>
                <w:i/>
                <w:sz w:val="24"/>
                <w:szCs w:val="24"/>
              </w:rPr>
            </w:pPr>
            <w:r w:rsidRPr="00F01377">
              <w:rPr>
                <w:rFonts w:asciiTheme="majorHAnsi" w:hAnsiTheme="majorHAnsi" w:cstheme="minorHAnsi"/>
                <w:b/>
                <w:i/>
                <w:sz w:val="24"/>
                <w:szCs w:val="24"/>
              </w:rPr>
              <w:t>La somma di tutti i punteggio assegnati al set di domande diviso il numero delle domande dà come esito il punteggio finale del colloquio.</w:t>
            </w:r>
          </w:p>
          <w:p w:rsidR="00CC12F3" w:rsidRPr="00F01377" w:rsidRDefault="00CC12F3" w:rsidP="00623ECB">
            <w:pPr>
              <w:ind w:left="720"/>
              <w:jc w:val="both"/>
              <w:rPr>
                <w:rFonts w:asciiTheme="majorHAnsi" w:hAnsiTheme="majorHAnsi" w:cstheme="minorHAnsi"/>
                <w:b/>
                <w:i/>
                <w:sz w:val="24"/>
                <w:szCs w:val="24"/>
              </w:rPr>
            </w:pPr>
          </w:p>
          <w:p w:rsidR="00CC12F3" w:rsidRPr="00F01377" w:rsidRDefault="00CC12F3" w:rsidP="00623ECB">
            <w:pPr>
              <w:tabs>
                <w:tab w:val="left" w:pos="8271"/>
              </w:tabs>
              <w:jc w:val="both"/>
              <w:rPr>
                <w:rFonts w:asciiTheme="majorHAnsi" w:hAnsiTheme="majorHAnsi" w:cstheme="minorHAnsi"/>
                <w:b/>
                <w:i/>
                <w:sz w:val="24"/>
                <w:szCs w:val="24"/>
              </w:rPr>
            </w:pPr>
            <w:r w:rsidRPr="00F01377">
              <w:rPr>
                <w:rFonts w:asciiTheme="majorHAnsi" w:hAnsiTheme="majorHAnsi" w:cstheme="minorHAnsi"/>
                <w:b/>
                <w:i/>
                <w:sz w:val="24"/>
                <w:szCs w:val="24"/>
              </w:rPr>
              <w:t>L’idoneità a partecipare al progetto di servizio civile nazionale viene raggiunta con un minimo di 36 PUNTI al colloquio</w:t>
            </w:r>
          </w:p>
          <w:p w:rsidR="00CC12F3" w:rsidRPr="00F01377" w:rsidRDefault="00CC12F3" w:rsidP="00623ECB">
            <w:pPr>
              <w:tabs>
                <w:tab w:val="left" w:pos="8271"/>
              </w:tabs>
              <w:ind w:left="720"/>
              <w:jc w:val="both"/>
              <w:rPr>
                <w:rFonts w:asciiTheme="majorHAnsi" w:hAnsiTheme="majorHAnsi" w:cstheme="minorHAnsi"/>
                <w:b/>
                <w:bCs/>
                <w:sz w:val="24"/>
                <w:szCs w:val="24"/>
                <w:u w:val="single"/>
              </w:rPr>
            </w:pPr>
          </w:p>
          <w:p w:rsidR="00CC12F3" w:rsidRPr="00F01377" w:rsidRDefault="00CC12F3" w:rsidP="00623ECB">
            <w:pPr>
              <w:tabs>
                <w:tab w:val="left" w:pos="8271"/>
              </w:tabs>
              <w:jc w:val="both"/>
              <w:rPr>
                <w:rFonts w:asciiTheme="majorHAnsi" w:hAnsiTheme="majorHAnsi" w:cstheme="minorHAnsi"/>
                <w:b/>
                <w:bCs/>
                <w:sz w:val="24"/>
                <w:szCs w:val="24"/>
                <w:u w:val="single"/>
              </w:rPr>
            </w:pPr>
            <w:r w:rsidRPr="00F01377">
              <w:rPr>
                <w:rFonts w:asciiTheme="majorHAnsi" w:hAnsiTheme="majorHAnsi" w:cstheme="minorHAnsi"/>
                <w:b/>
                <w:bCs/>
                <w:sz w:val="24"/>
                <w:szCs w:val="24"/>
                <w:u w:val="single"/>
              </w:rPr>
              <w:t>REDAZIONE E PUBBLICAZIONE DELLA GRADUATORIA FINALE</w:t>
            </w:r>
          </w:p>
          <w:p w:rsidR="00CC12F3" w:rsidRPr="00F01377" w:rsidRDefault="00CC12F3" w:rsidP="00623ECB">
            <w:pPr>
              <w:jc w:val="both"/>
              <w:rPr>
                <w:rFonts w:asciiTheme="majorHAnsi" w:hAnsiTheme="majorHAnsi"/>
                <w:sz w:val="24"/>
                <w:szCs w:val="24"/>
              </w:rPr>
            </w:pPr>
            <w:r w:rsidRPr="00F01377">
              <w:rPr>
                <w:rFonts w:asciiTheme="majorHAnsi" w:hAnsiTheme="majorHAnsi" w:cstheme="minorHAnsi"/>
                <w:sz w:val="24"/>
                <w:szCs w:val="24"/>
              </w:rPr>
              <w:t>Al termine delle selezioni si procederà alla pubblicazione on-line della graduatoria.</w:t>
            </w:r>
          </w:p>
        </w:tc>
      </w:tr>
    </w:tbl>
    <w:p w:rsidR="00E5382B" w:rsidRDefault="00E5382B" w:rsidP="00E5382B"/>
    <w:p w:rsidR="00B6583B" w:rsidRDefault="00B6583B" w:rsidP="00E5382B">
      <w:r>
        <w:rPr>
          <w:rFonts w:asciiTheme="majorHAnsi" w:hAnsiTheme="majorHAnsi"/>
          <w:b/>
          <w:color w:val="17365D" w:themeColor="text2" w:themeShade="BF"/>
          <w:sz w:val="32"/>
          <w:szCs w:val="32"/>
        </w:rPr>
        <w:t>Condizioni di servizio ed aspetti organizzativi</w:t>
      </w:r>
    </w:p>
    <w:tbl>
      <w:tblPr>
        <w:tblStyle w:val="Grigliatabella"/>
        <w:tblW w:w="0" w:type="auto"/>
        <w:tblLook w:val="04A0" w:firstRow="1" w:lastRow="0" w:firstColumn="1" w:lastColumn="0" w:noHBand="0" w:noVBand="1"/>
      </w:tblPr>
      <w:tblGrid>
        <w:gridCol w:w="9778"/>
      </w:tblGrid>
      <w:tr w:rsidR="00E5382B" w:rsidTr="00992F63">
        <w:tc>
          <w:tcPr>
            <w:tcW w:w="9778" w:type="dxa"/>
          </w:tcPr>
          <w:p w:rsidR="00B6583B" w:rsidRPr="00B6583B" w:rsidRDefault="00B6583B" w:rsidP="00B6583B">
            <w:pPr>
              <w:rPr>
                <w:rFonts w:asciiTheme="majorHAnsi" w:hAnsiTheme="majorHAnsi" w:cs="Calibri"/>
                <w:i/>
                <w:iCs/>
                <w:sz w:val="26"/>
                <w:szCs w:val="26"/>
              </w:rPr>
            </w:pPr>
          </w:p>
          <w:p w:rsidR="00B6583B" w:rsidRPr="009364D0" w:rsidRDefault="00A23098" w:rsidP="00B6583B">
            <w:pPr>
              <w:tabs>
                <w:tab w:val="right" w:pos="9562"/>
              </w:tabs>
              <w:rPr>
                <w:rFonts w:asciiTheme="majorHAnsi" w:hAnsiTheme="majorHAnsi" w:cs="Calibri"/>
                <w:i/>
                <w:iCs/>
                <w:sz w:val="24"/>
                <w:szCs w:val="24"/>
              </w:rPr>
            </w:pPr>
            <w:r>
              <w:rPr>
                <w:rFonts w:asciiTheme="majorHAnsi" w:hAnsiTheme="majorHAnsi" w:cs="Calibri"/>
                <w:noProof/>
                <w:sz w:val="24"/>
                <w:szCs w:val="24"/>
              </w:rPr>
              <mc:AlternateContent>
                <mc:Choice Requires="wps">
                  <w:drawing>
                    <wp:anchor distT="0" distB="0" distL="114300" distR="114300" simplePos="0" relativeHeight="251660288" behindDoc="0" locked="0" layoutInCell="1" allowOverlap="1">
                      <wp:simplePos x="0" y="0"/>
                      <wp:positionH relativeFrom="column">
                        <wp:posOffset>5372100</wp:posOffset>
                      </wp:positionH>
                      <wp:positionV relativeFrom="paragraph">
                        <wp:posOffset>5080</wp:posOffset>
                      </wp:positionV>
                      <wp:extent cx="384810" cy="266700"/>
                      <wp:effectExtent l="5715" t="7620" r="9525" b="1143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 cy="266700"/>
                              </a:xfrm>
                              <a:prstGeom prst="rect">
                                <a:avLst/>
                              </a:prstGeom>
                              <a:solidFill>
                                <a:srgbClr val="FFFFFF"/>
                              </a:solidFill>
                              <a:ln w="9525">
                                <a:solidFill>
                                  <a:srgbClr val="000000"/>
                                </a:solidFill>
                                <a:miter lim="800000"/>
                                <a:headEnd/>
                                <a:tailEnd/>
                              </a:ln>
                            </wps:spPr>
                            <wps:txbx>
                              <w:txbxContent>
                                <w:p w:rsidR="00B6583B" w:rsidRPr="009364D0" w:rsidRDefault="00F21D22" w:rsidP="00B6583B">
                                  <w:pPr>
                                    <w:jc w:val="center"/>
                                    <w:rPr>
                                      <w:rFonts w:asciiTheme="majorHAnsi" w:hAnsiTheme="majorHAnsi"/>
                                      <w:sz w:val="24"/>
                                      <w:szCs w:val="24"/>
                                      <w:lang w:val="fr-FR"/>
                                    </w:rPr>
                                  </w:pPr>
                                  <w:r>
                                    <w:rPr>
                                      <w:rFonts w:asciiTheme="majorHAnsi" w:hAnsiTheme="majorHAnsi"/>
                                      <w:sz w:val="24"/>
                                      <w:szCs w:val="24"/>
                                      <w:lang w:val="fr-FR"/>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23pt;margin-top:.4pt;width:30.3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">
                      <v:textbox>
                        <w:txbxContent>
                          <w:p w:rsidR="00B6583B" w:rsidRPr="009364D0" w:rsidRDefault="00F21D22" w:rsidP="00B6583B">
                            <w:pPr>
                              <w:jc w:val="center"/>
                              <w:rPr>
                                <w:rFonts w:asciiTheme="majorHAnsi" w:hAnsiTheme="majorHAnsi"/>
                                <w:sz w:val="24"/>
                                <w:szCs w:val="24"/>
                                <w:lang w:val="fr-FR"/>
                              </w:rPr>
                            </w:pPr>
                            <w:r>
                              <w:rPr>
                                <w:rFonts w:asciiTheme="majorHAnsi" w:hAnsiTheme="majorHAnsi"/>
                                <w:sz w:val="24"/>
                                <w:szCs w:val="24"/>
                                <w:lang w:val="fr-FR"/>
                              </w:rPr>
                              <w:t>30</w:t>
                            </w:r>
                          </w:p>
                        </w:txbxContent>
                      </v:textbox>
                    </v:shape>
                  </w:pict>
                </mc:Fallback>
              </mc:AlternateContent>
            </w:r>
            <w:r w:rsidR="00B6583B" w:rsidRPr="009364D0">
              <w:rPr>
                <w:rFonts w:asciiTheme="majorHAnsi" w:hAnsiTheme="majorHAnsi" w:cs="Calibri"/>
                <w:i/>
                <w:iCs/>
                <w:sz w:val="24"/>
                <w:szCs w:val="24"/>
              </w:rPr>
              <w:t>Numero ore di servizio settimanali dei volontari, ovvero monte ore annuo:</w:t>
            </w:r>
            <w:r w:rsidR="00B6583B" w:rsidRPr="009364D0">
              <w:rPr>
                <w:rFonts w:asciiTheme="majorHAnsi" w:hAnsiTheme="majorHAnsi" w:cs="Calibri"/>
                <w:i/>
                <w:iCs/>
                <w:sz w:val="24"/>
                <w:szCs w:val="24"/>
              </w:rPr>
              <w:tab/>
            </w:r>
          </w:p>
          <w:p w:rsidR="00B6583B" w:rsidRPr="009364D0" w:rsidRDefault="00B6583B" w:rsidP="00B6583B">
            <w:pPr>
              <w:tabs>
                <w:tab w:val="num" w:pos="840"/>
              </w:tabs>
              <w:ind w:left="360"/>
              <w:rPr>
                <w:rFonts w:asciiTheme="majorHAnsi" w:hAnsiTheme="majorHAnsi" w:cs="Calibri"/>
                <w:sz w:val="24"/>
                <w:szCs w:val="24"/>
              </w:rPr>
            </w:pPr>
          </w:p>
          <w:p w:rsidR="00B6583B" w:rsidRPr="009364D0" w:rsidRDefault="00A23098" w:rsidP="00B6583B">
            <w:pPr>
              <w:tabs>
                <w:tab w:val="num" w:pos="840"/>
              </w:tabs>
              <w:ind w:left="360"/>
              <w:rPr>
                <w:rFonts w:asciiTheme="majorHAnsi" w:hAnsiTheme="majorHAnsi" w:cs="Calibri"/>
                <w:sz w:val="24"/>
                <w:szCs w:val="24"/>
              </w:rPr>
            </w:pPr>
            <w:r>
              <w:rPr>
                <w:rFonts w:asciiTheme="majorHAnsi" w:hAnsiTheme="majorHAnsi" w:cs="Calibri"/>
                <w:noProof/>
                <w:sz w:val="24"/>
                <w:szCs w:val="24"/>
              </w:rPr>
              <mc:AlternateContent>
                <mc:Choice Requires="wps">
                  <w:drawing>
                    <wp:anchor distT="0" distB="0" distL="114300" distR="114300" simplePos="0" relativeHeight="251661312" behindDoc="0" locked="0" layoutInCell="1" allowOverlap="1">
                      <wp:simplePos x="0" y="0"/>
                      <wp:positionH relativeFrom="column">
                        <wp:posOffset>5372100</wp:posOffset>
                      </wp:positionH>
                      <wp:positionV relativeFrom="paragraph">
                        <wp:posOffset>146685</wp:posOffset>
                      </wp:positionV>
                      <wp:extent cx="385445" cy="266700"/>
                      <wp:effectExtent l="5715" t="11430" r="8890" b="762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 cy="266700"/>
                              </a:xfrm>
                              <a:prstGeom prst="rect">
                                <a:avLst/>
                              </a:prstGeom>
                              <a:solidFill>
                                <a:srgbClr val="FFFFFF"/>
                              </a:solidFill>
                              <a:ln w="9525">
                                <a:solidFill>
                                  <a:srgbClr val="000000"/>
                                </a:solidFill>
                                <a:miter lim="800000"/>
                                <a:headEnd/>
                                <a:tailEnd/>
                              </a:ln>
                            </wps:spPr>
                            <wps:txbx>
                              <w:txbxContent>
                                <w:p w:rsidR="00B6583B" w:rsidRPr="009364D0" w:rsidRDefault="00F21D22" w:rsidP="00B6583B">
                                  <w:pPr>
                                    <w:jc w:val="center"/>
                                    <w:rPr>
                                      <w:rFonts w:asciiTheme="majorHAnsi" w:hAnsiTheme="majorHAnsi"/>
                                      <w:sz w:val="24"/>
                                      <w:szCs w:val="24"/>
                                      <w:lang w:val="fr-FR"/>
                                    </w:rPr>
                                  </w:pPr>
                                  <w:r>
                                    <w:rPr>
                                      <w:rFonts w:asciiTheme="majorHAnsi" w:hAnsiTheme="majorHAnsi"/>
                                      <w:sz w:val="24"/>
                                      <w:szCs w:val="24"/>
                                      <w:lang w:val="fr-FR"/>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423pt;margin-top:11.55pt;width:30.3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">
                      <v:textbox>
                        <w:txbxContent>
                          <w:p w:rsidR="00B6583B" w:rsidRPr="009364D0" w:rsidRDefault="00F21D22" w:rsidP="00B6583B">
                            <w:pPr>
                              <w:jc w:val="center"/>
                              <w:rPr>
                                <w:rFonts w:asciiTheme="majorHAnsi" w:hAnsiTheme="majorHAnsi"/>
                                <w:sz w:val="24"/>
                                <w:szCs w:val="24"/>
                                <w:lang w:val="fr-FR"/>
                              </w:rPr>
                            </w:pPr>
                            <w:r>
                              <w:rPr>
                                <w:rFonts w:asciiTheme="majorHAnsi" w:hAnsiTheme="majorHAnsi"/>
                                <w:sz w:val="24"/>
                                <w:szCs w:val="24"/>
                                <w:lang w:val="fr-FR"/>
                              </w:rPr>
                              <w:t>5</w:t>
                            </w:r>
                          </w:p>
                        </w:txbxContent>
                      </v:textbox>
                    </v:shape>
                  </w:pict>
                </mc:Fallback>
              </mc:AlternateContent>
            </w:r>
          </w:p>
          <w:p w:rsidR="00B6583B" w:rsidRPr="009364D0" w:rsidRDefault="00B6583B" w:rsidP="00B6583B">
            <w:pPr>
              <w:rPr>
                <w:rFonts w:asciiTheme="majorHAnsi" w:hAnsiTheme="majorHAnsi" w:cs="Calibri"/>
                <w:i/>
                <w:iCs/>
                <w:sz w:val="24"/>
                <w:szCs w:val="24"/>
              </w:rPr>
            </w:pPr>
            <w:r w:rsidRPr="009364D0">
              <w:rPr>
                <w:rFonts w:asciiTheme="majorHAnsi" w:hAnsiTheme="majorHAnsi" w:cs="Calibri"/>
                <w:i/>
                <w:iCs/>
                <w:sz w:val="24"/>
                <w:szCs w:val="24"/>
              </w:rPr>
              <w:t>Giorni di servizio a settimana dei volontari (minimo 5, massimo 6) :</w:t>
            </w:r>
          </w:p>
          <w:p w:rsidR="00B6583B" w:rsidRPr="009364D0" w:rsidRDefault="00B6583B" w:rsidP="00B6583B">
            <w:pPr>
              <w:tabs>
                <w:tab w:val="num" w:pos="840"/>
              </w:tabs>
              <w:rPr>
                <w:rFonts w:asciiTheme="majorHAnsi" w:hAnsiTheme="majorHAnsi" w:cs="Calibri"/>
                <w:i/>
                <w:iCs/>
                <w:sz w:val="24"/>
                <w:szCs w:val="24"/>
              </w:rPr>
            </w:pPr>
          </w:p>
          <w:p w:rsidR="00B6583B" w:rsidRPr="009364D0" w:rsidRDefault="00B6583B" w:rsidP="00B6583B">
            <w:pPr>
              <w:tabs>
                <w:tab w:val="num" w:pos="840"/>
              </w:tabs>
              <w:ind w:left="360"/>
              <w:rPr>
                <w:rFonts w:asciiTheme="majorHAnsi" w:hAnsiTheme="majorHAnsi" w:cs="Calibri"/>
                <w:sz w:val="24"/>
                <w:szCs w:val="24"/>
              </w:rPr>
            </w:pPr>
          </w:p>
          <w:p w:rsidR="00B6583B" w:rsidRPr="009364D0" w:rsidRDefault="00B6583B" w:rsidP="00B6583B">
            <w:pPr>
              <w:tabs>
                <w:tab w:val="num" w:pos="840"/>
              </w:tabs>
              <w:rPr>
                <w:rFonts w:asciiTheme="majorHAnsi" w:hAnsiTheme="majorHAnsi" w:cs="Calibri"/>
                <w:i/>
                <w:iCs/>
                <w:sz w:val="24"/>
                <w:szCs w:val="24"/>
              </w:rPr>
            </w:pPr>
            <w:r w:rsidRPr="009364D0">
              <w:rPr>
                <w:rFonts w:asciiTheme="majorHAnsi" w:hAnsiTheme="majorHAnsi" w:cs="Calibri"/>
                <w:i/>
                <w:iCs/>
                <w:sz w:val="24"/>
                <w:szCs w:val="24"/>
              </w:rPr>
              <w:t>Eventuali particolari obblighi dei volontari durante il periodo di servizio:</w:t>
            </w:r>
          </w:p>
          <w:p w:rsidR="00B6583B" w:rsidRDefault="00B6583B" w:rsidP="002C0E97">
            <w:pPr>
              <w:rPr>
                <w:rFonts w:asciiTheme="majorHAnsi" w:hAnsiTheme="majorHAnsi" w:cs="Calibri"/>
                <w:i/>
                <w:iCs/>
                <w:sz w:val="24"/>
                <w:szCs w:val="24"/>
              </w:rPr>
            </w:pPr>
          </w:p>
          <w:p w:rsidR="00F21D22" w:rsidRPr="00F21D22" w:rsidRDefault="00F21D22" w:rsidP="00F21D22">
            <w:pPr>
              <w:numPr>
                <w:ilvl w:val="0"/>
                <w:numId w:val="7"/>
              </w:numPr>
              <w:spacing w:line="276" w:lineRule="auto"/>
              <w:ind w:right="7"/>
              <w:jc w:val="both"/>
              <w:rPr>
                <w:rFonts w:asciiTheme="majorHAnsi" w:hAnsiTheme="majorHAnsi" w:cstheme="minorHAnsi"/>
                <w:sz w:val="24"/>
                <w:szCs w:val="24"/>
              </w:rPr>
            </w:pPr>
            <w:r w:rsidRPr="00F21D22">
              <w:rPr>
                <w:rFonts w:asciiTheme="majorHAnsi" w:hAnsiTheme="majorHAnsi" w:cstheme="minorHAnsi"/>
                <w:sz w:val="24"/>
                <w:szCs w:val="24"/>
              </w:rPr>
              <w:t>Realizzazione (eventuale) delle attività previste dal progetto anche in giorni festivi e prefestivi, coerentemente con le necessità progettuali</w:t>
            </w:r>
          </w:p>
          <w:p w:rsidR="00F21D22" w:rsidRPr="00F21D22" w:rsidRDefault="00F21D22" w:rsidP="00F21D22">
            <w:pPr>
              <w:numPr>
                <w:ilvl w:val="0"/>
                <w:numId w:val="7"/>
              </w:numPr>
              <w:spacing w:line="276" w:lineRule="auto"/>
              <w:ind w:right="7"/>
              <w:jc w:val="both"/>
              <w:rPr>
                <w:rFonts w:asciiTheme="majorHAnsi" w:hAnsiTheme="majorHAnsi" w:cstheme="minorHAnsi"/>
                <w:sz w:val="24"/>
                <w:szCs w:val="24"/>
              </w:rPr>
            </w:pPr>
            <w:r w:rsidRPr="00F21D22">
              <w:rPr>
                <w:rFonts w:asciiTheme="majorHAnsi" w:hAnsiTheme="majorHAnsi" w:cstheme="minorHAnsi"/>
                <w:sz w:val="24"/>
                <w:szCs w:val="24"/>
              </w:rPr>
              <w:t>Flessibilità oraria in caso di esigenze particolari</w:t>
            </w:r>
          </w:p>
          <w:p w:rsidR="00F21D22" w:rsidRPr="00F21D22" w:rsidRDefault="00F21D22" w:rsidP="00F21D22">
            <w:pPr>
              <w:numPr>
                <w:ilvl w:val="0"/>
                <w:numId w:val="7"/>
              </w:numPr>
              <w:spacing w:line="276" w:lineRule="auto"/>
              <w:ind w:right="7"/>
              <w:jc w:val="both"/>
              <w:rPr>
                <w:rFonts w:asciiTheme="majorHAnsi" w:hAnsiTheme="majorHAnsi" w:cstheme="minorHAnsi"/>
                <w:sz w:val="24"/>
                <w:szCs w:val="24"/>
              </w:rPr>
            </w:pPr>
            <w:r w:rsidRPr="00F21D22">
              <w:rPr>
                <w:rFonts w:asciiTheme="majorHAnsi" w:hAnsiTheme="majorHAnsi" w:cstheme="minorHAnsi"/>
                <w:sz w:val="24"/>
                <w:szCs w:val="24"/>
              </w:rPr>
              <w:t>Disponibilità alla fruizione dei giorni di permesso previsti in concomitanza della chiusura della sede di servizio (chiusure estive e festive)</w:t>
            </w:r>
          </w:p>
          <w:p w:rsidR="00F21D22" w:rsidRPr="00F21D22" w:rsidRDefault="00F21D22" w:rsidP="00F21D22">
            <w:pPr>
              <w:numPr>
                <w:ilvl w:val="0"/>
                <w:numId w:val="7"/>
              </w:numPr>
              <w:spacing w:line="276" w:lineRule="auto"/>
              <w:ind w:right="7"/>
              <w:jc w:val="both"/>
              <w:rPr>
                <w:rFonts w:asciiTheme="majorHAnsi" w:hAnsiTheme="majorHAnsi" w:cstheme="minorHAnsi"/>
                <w:sz w:val="24"/>
                <w:szCs w:val="24"/>
              </w:rPr>
            </w:pPr>
            <w:r w:rsidRPr="00F21D22">
              <w:rPr>
                <w:rFonts w:asciiTheme="majorHAnsi" w:hAnsiTheme="majorHAnsi" w:cstheme="minorHAnsi"/>
                <w:sz w:val="24"/>
                <w:szCs w:val="24"/>
              </w:rPr>
              <w:t>Partecipazione a momenti di verifica e monitoraggio</w:t>
            </w:r>
          </w:p>
          <w:p w:rsidR="00F21D22" w:rsidRPr="00F21D22" w:rsidRDefault="00F21D22" w:rsidP="00F21D22">
            <w:pPr>
              <w:numPr>
                <w:ilvl w:val="0"/>
                <w:numId w:val="7"/>
              </w:numPr>
              <w:spacing w:line="276" w:lineRule="auto"/>
              <w:ind w:right="7"/>
              <w:jc w:val="both"/>
              <w:rPr>
                <w:rFonts w:asciiTheme="majorHAnsi" w:hAnsiTheme="majorHAnsi" w:cstheme="minorHAnsi"/>
                <w:sz w:val="24"/>
                <w:szCs w:val="24"/>
              </w:rPr>
            </w:pPr>
            <w:r w:rsidRPr="00F21D22">
              <w:rPr>
                <w:rFonts w:asciiTheme="majorHAnsi" w:hAnsiTheme="majorHAnsi" w:cstheme="minorHAnsi"/>
                <w:sz w:val="24"/>
                <w:szCs w:val="24"/>
              </w:rPr>
              <w:t>Frequenza di corsi, di seminari e ogni altro momento di incontro e confronto utile ai fini del progetto e della formazione dei volontari coinvolti, anche nei giorni festivi, organizzati anche dagli enti partner del progetto</w:t>
            </w:r>
          </w:p>
          <w:p w:rsidR="00F21D22" w:rsidRPr="00F21D22" w:rsidRDefault="00F21D22" w:rsidP="00F21D22">
            <w:pPr>
              <w:numPr>
                <w:ilvl w:val="0"/>
                <w:numId w:val="7"/>
              </w:numPr>
              <w:spacing w:line="276" w:lineRule="auto"/>
              <w:ind w:right="7"/>
              <w:jc w:val="both"/>
              <w:rPr>
                <w:rFonts w:asciiTheme="majorHAnsi" w:hAnsiTheme="majorHAnsi" w:cstheme="minorHAnsi"/>
                <w:sz w:val="24"/>
                <w:szCs w:val="24"/>
              </w:rPr>
            </w:pPr>
            <w:r w:rsidRPr="00F21D22">
              <w:rPr>
                <w:rFonts w:asciiTheme="majorHAnsi" w:hAnsiTheme="majorHAnsi" w:cstheme="minorHAnsi"/>
                <w:sz w:val="24"/>
                <w:szCs w:val="24"/>
              </w:rPr>
              <w:lastRenderedPageBreak/>
              <w:t>Disponibilità ad effettuare il servizio al di fuori della sede entro il massimo di 30 gg previsti</w:t>
            </w:r>
          </w:p>
          <w:p w:rsidR="00F21D22" w:rsidRPr="00F21D22" w:rsidRDefault="00F21D22" w:rsidP="00F21D22">
            <w:pPr>
              <w:numPr>
                <w:ilvl w:val="0"/>
                <w:numId w:val="7"/>
              </w:numPr>
              <w:spacing w:line="276" w:lineRule="auto"/>
              <w:jc w:val="both"/>
              <w:rPr>
                <w:rFonts w:asciiTheme="majorHAnsi" w:hAnsiTheme="majorHAnsi" w:cstheme="minorHAnsi"/>
                <w:sz w:val="24"/>
                <w:szCs w:val="24"/>
              </w:rPr>
            </w:pPr>
            <w:r w:rsidRPr="00F21D22">
              <w:rPr>
                <w:rFonts w:asciiTheme="majorHAnsi" w:hAnsiTheme="majorHAnsi" w:cstheme="minorHAnsi"/>
                <w:sz w:val="24"/>
                <w:szCs w:val="24"/>
              </w:rPr>
              <w:t>Osservanza della riservatezza dell’ente e della privacy di tutte le figure coinvolte nella realizzazione del progetto</w:t>
            </w:r>
          </w:p>
          <w:p w:rsidR="00B6583B" w:rsidRPr="00F21D22" w:rsidRDefault="00F21D22" w:rsidP="00F21D22">
            <w:pPr>
              <w:numPr>
                <w:ilvl w:val="0"/>
                <w:numId w:val="7"/>
              </w:numPr>
              <w:spacing w:line="276" w:lineRule="auto"/>
              <w:jc w:val="both"/>
              <w:rPr>
                <w:rFonts w:asciiTheme="majorHAnsi" w:hAnsiTheme="majorHAnsi" w:cstheme="minorHAnsi"/>
                <w:sz w:val="24"/>
                <w:szCs w:val="24"/>
              </w:rPr>
            </w:pPr>
            <w:r w:rsidRPr="00F21D22">
              <w:rPr>
                <w:rFonts w:asciiTheme="majorHAnsi" w:hAnsiTheme="majorHAnsi" w:cstheme="minorHAnsi"/>
                <w:sz w:val="24"/>
                <w:szCs w:val="24"/>
              </w:rPr>
              <w:t>Disponibilità ad utilizzare i veicoli messi a disposizione dell’Ente.</w:t>
            </w:r>
          </w:p>
          <w:p w:rsidR="008221E4" w:rsidRPr="009364D0" w:rsidRDefault="008221E4" w:rsidP="00B6583B">
            <w:pPr>
              <w:rPr>
                <w:rFonts w:asciiTheme="majorHAnsi" w:hAnsiTheme="majorHAnsi" w:cs="Calibri"/>
                <w:sz w:val="24"/>
                <w:szCs w:val="24"/>
              </w:rPr>
            </w:pPr>
          </w:p>
          <w:p w:rsidR="00B6583B" w:rsidRPr="009364D0" w:rsidRDefault="00B6583B" w:rsidP="00B6583B">
            <w:pPr>
              <w:jc w:val="both"/>
              <w:rPr>
                <w:rFonts w:asciiTheme="majorHAnsi" w:hAnsiTheme="majorHAnsi" w:cs="Calibri"/>
                <w:i/>
                <w:iCs/>
                <w:sz w:val="24"/>
                <w:szCs w:val="24"/>
              </w:rPr>
            </w:pPr>
            <w:r w:rsidRPr="009364D0">
              <w:rPr>
                <w:rFonts w:asciiTheme="majorHAnsi" w:hAnsiTheme="majorHAnsi" w:cs="Calibri"/>
                <w:i/>
                <w:iCs/>
                <w:sz w:val="24"/>
                <w:szCs w:val="24"/>
              </w:rPr>
              <w:t>Eventuali requisiti richiesti ai canditati per la partecipazione al progetto oltre quelli richiesti dalla legge 6 marzo 2001, n. 64:</w:t>
            </w:r>
          </w:p>
          <w:p w:rsidR="00B6583B" w:rsidRPr="009364D0" w:rsidRDefault="00B6583B" w:rsidP="00B6583B">
            <w:pPr>
              <w:rPr>
                <w:rFonts w:asciiTheme="majorHAnsi" w:hAnsiTheme="majorHAnsi" w:cs="Calibri"/>
                <w:sz w:val="24"/>
                <w:szCs w:val="24"/>
              </w:rPr>
            </w:pPr>
          </w:p>
          <w:p w:rsidR="00F21D22" w:rsidRPr="00F21D22" w:rsidRDefault="00F21D22" w:rsidP="00F21D22">
            <w:pPr>
              <w:spacing w:line="276" w:lineRule="auto"/>
              <w:jc w:val="both"/>
              <w:rPr>
                <w:rFonts w:asciiTheme="majorHAnsi" w:hAnsiTheme="majorHAnsi" w:cstheme="minorHAnsi"/>
                <w:sz w:val="24"/>
                <w:szCs w:val="24"/>
              </w:rPr>
            </w:pPr>
            <w:r w:rsidRPr="00F21D22">
              <w:rPr>
                <w:rFonts w:asciiTheme="majorHAnsi" w:hAnsiTheme="majorHAnsi" w:cstheme="minorHAnsi"/>
                <w:sz w:val="24"/>
                <w:szCs w:val="24"/>
              </w:rPr>
              <w:t xml:space="preserve">Cultura media; buone conoscenze informatiche; buone capacità relazionali. </w:t>
            </w:r>
          </w:p>
          <w:p w:rsidR="00F21D22" w:rsidRPr="00F21D22" w:rsidRDefault="00F21D22" w:rsidP="00F21D22">
            <w:pPr>
              <w:spacing w:line="276" w:lineRule="auto"/>
              <w:jc w:val="both"/>
              <w:rPr>
                <w:rFonts w:asciiTheme="majorHAnsi" w:hAnsiTheme="majorHAnsi" w:cstheme="minorHAnsi"/>
                <w:sz w:val="24"/>
                <w:szCs w:val="24"/>
              </w:rPr>
            </w:pPr>
            <w:r w:rsidRPr="00F21D22">
              <w:rPr>
                <w:rFonts w:asciiTheme="majorHAnsi" w:hAnsiTheme="majorHAnsi" w:cstheme="minorHAnsi"/>
                <w:sz w:val="24"/>
                <w:szCs w:val="24"/>
              </w:rPr>
              <w:t>E’ titolo di maggior gradimento:</w:t>
            </w:r>
          </w:p>
          <w:p w:rsidR="00F21D22" w:rsidRPr="00F21D22" w:rsidRDefault="00F21D22" w:rsidP="00F21D22">
            <w:pPr>
              <w:numPr>
                <w:ilvl w:val="0"/>
                <w:numId w:val="8"/>
              </w:numPr>
              <w:spacing w:line="276" w:lineRule="auto"/>
              <w:jc w:val="both"/>
              <w:rPr>
                <w:rFonts w:asciiTheme="majorHAnsi" w:hAnsiTheme="majorHAnsi" w:cstheme="minorHAnsi"/>
                <w:sz w:val="24"/>
                <w:szCs w:val="24"/>
              </w:rPr>
            </w:pPr>
            <w:r w:rsidRPr="00F21D22">
              <w:rPr>
                <w:rFonts w:asciiTheme="majorHAnsi" w:hAnsiTheme="majorHAnsi" w:cstheme="minorHAnsi"/>
                <w:sz w:val="24"/>
                <w:szCs w:val="24"/>
              </w:rPr>
              <w:t>diploma di scuola media superiore;</w:t>
            </w:r>
          </w:p>
          <w:p w:rsidR="00F21D22" w:rsidRPr="00F21D22" w:rsidRDefault="00F21D22" w:rsidP="00F21D22">
            <w:pPr>
              <w:numPr>
                <w:ilvl w:val="0"/>
                <w:numId w:val="8"/>
              </w:numPr>
              <w:spacing w:line="276" w:lineRule="auto"/>
              <w:jc w:val="both"/>
              <w:rPr>
                <w:rFonts w:asciiTheme="majorHAnsi" w:hAnsiTheme="majorHAnsi" w:cstheme="minorHAnsi"/>
                <w:sz w:val="24"/>
                <w:szCs w:val="24"/>
              </w:rPr>
            </w:pPr>
            <w:r w:rsidRPr="00F21D22">
              <w:rPr>
                <w:rFonts w:asciiTheme="majorHAnsi" w:hAnsiTheme="majorHAnsi" w:cstheme="minorHAnsi"/>
                <w:sz w:val="24"/>
                <w:szCs w:val="24"/>
              </w:rPr>
              <w:t>pregressa esperienza nel settore specifico del progetto;</w:t>
            </w:r>
          </w:p>
          <w:p w:rsidR="00F21D22" w:rsidRPr="00F21D22" w:rsidRDefault="00F21D22" w:rsidP="00F21D22">
            <w:pPr>
              <w:numPr>
                <w:ilvl w:val="0"/>
                <w:numId w:val="8"/>
              </w:numPr>
              <w:spacing w:line="276" w:lineRule="auto"/>
              <w:jc w:val="both"/>
              <w:rPr>
                <w:rFonts w:asciiTheme="majorHAnsi" w:hAnsiTheme="majorHAnsi" w:cstheme="minorHAnsi"/>
                <w:sz w:val="24"/>
                <w:szCs w:val="24"/>
              </w:rPr>
            </w:pPr>
            <w:r w:rsidRPr="00F21D22">
              <w:rPr>
                <w:rFonts w:asciiTheme="majorHAnsi" w:hAnsiTheme="majorHAnsi" w:cstheme="minorHAnsi"/>
                <w:sz w:val="24"/>
                <w:szCs w:val="24"/>
              </w:rPr>
              <w:t>pregressa esperienza presso organizzazioni di volontariato;</w:t>
            </w:r>
          </w:p>
          <w:p w:rsidR="00F21D22" w:rsidRPr="00F21D22" w:rsidRDefault="00F21D22" w:rsidP="00F21D22">
            <w:pPr>
              <w:numPr>
                <w:ilvl w:val="0"/>
                <w:numId w:val="8"/>
              </w:numPr>
              <w:spacing w:line="276" w:lineRule="auto"/>
              <w:jc w:val="both"/>
              <w:rPr>
                <w:rFonts w:asciiTheme="majorHAnsi" w:hAnsiTheme="majorHAnsi" w:cstheme="minorHAnsi"/>
                <w:sz w:val="24"/>
                <w:szCs w:val="24"/>
              </w:rPr>
            </w:pPr>
            <w:r w:rsidRPr="00F21D22">
              <w:rPr>
                <w:rFonts w:asciiTheme="majorHAnsi" w:hAnsiTheme="majorHAnsi" w:cstheme="minorHAnsi"/>
                <w:sz w:val="24"/>
                <w:szCs w:val="24"/>
              </w:rPr>
              <w:t xml:space="preserve">buona conoscenza di una lingua straniera; </w:t>
            </w:r>
          </w:p>
          <w:p w:rsidR="00F21D22" w:rsidRPr="00F21D22" w:rsidRDefault="00F21D22" w:rsidP="00F21D22">
            <w:pPr>
              <w:numPr>
                <w:ilvl w:val="0"/>
                <w:numId w:val="8"/>
              </w:numPr>
              <w:spacing w:line="276" w:lineRule="auto"/>
              <w:jc w:val="both"/>
              <w:rPr>
                <w:rFonts w:asciiTheme="majorHAnsi" w:hAnsiTheme="majorHAnsi" w:cstheme="minorHAnsi"/>
                <w:sz w:val="24"/>
                <w:szCs w:val="24"/>
              </w:rPr>
            </w:pPr>
            <w:r w:rsidRPr="00F21D22">
              <w:rPr>
                <w:rFonts w:asciiTheme="majorHAnsi" w:hAnsiTheme="majorHAnsi" w:cstheme="minorHAnsi"/>
                <w:sz w:val="24"/>
                <w:szCs w:val="24"/>
              </w:rPr>
              <w:t>spiccata disposizione alle relazioni interpersonali e di gruppo;</w:t>
            </w:r>
          </w:p>
          <w:p w:rsidR="00F21D22" w:rsidRPr="00F21D22" w:rsidRDefault="00F21D22" w:rsidP="00F21D22">
            <w:pPr>
              <w:numPr>
                <w:ilvl w:val="0"/>
                <w:numId w:val="8"/>
              </w:numPr>
              <w:spacing w:line="276" w:lineRule="auto"/>
              <w:jc w:val="both"/>
              <w:rPr>
                <w:rFonts w:asciiTheme="majorHAnsi" w:hAnsiTheme="majorHAnsi" w:cstheme="minorHAnsi"/>
                <w:sz w:val="24"/>
                <w:szCs w:val="24"/>
              </w:rPr>
            </w:pPr>
            <w:r w:rsidRPr="00F21D22">
              <w:rPr>
                <w:rFonts w:asciiTheme="majorHAnsi" w:hAnsiTheme="majorHAnsi" w:cstheme="minorHAnsi"/>
                <w:sz w:val="24"/>
                <w:szCs w:val="24"/>
              </w:rPr>
              <w:t>capacità relazionali e dialogiche;</w:t>
            </w:r>
          </w:p>
          <w:p w:rsidR="00F21D22" w:rsidRPr="00F21D22" w:rsidRDefault="00F21D22" w:rsidP="00F21D22">
            <w:pPr>
              <w:numPr>
                <w:ilvl w:val="0"/>
                <w:numId w:val="8"/>
              </w:numPr>
              <w:spacing w:line="276" w:lineRule="auto"/>
              <w:jc w:val="both"/>
              <w:rPr>
                <w:rFonts w:asciiTheme="majorHAnsi" w:hAnsiTheme="majorHAnsi" w:cstheme="minorHAnsi"/>
                <w:sz w:val="24"/>
                <w:szCs w:val="24"/>
              </w:rPr>
            </w:pPr>
            <w:r w:rsidRPr="00F21D22">
              <w:rPr>
                <w:rFonts w:asciiTheme="majorHAnsi" w:hAnsiTheme="majorHAnsi" w:cstheme="minorHAnsi"/>
                <w:sz w:val="24"/>
                <w:szCs w:val="24"/>
              </w:rPr>
              <w:t>studi universitari attinenti;</w:t>
            </w:r>
          </w:p>
          <w:p w:rsidR="00B6583B" w:rsidRPr="00F21D22" w:rsidRDefault="00F21D22" w:rsidP="00F21D22">
            <w:pPr>
              <w:numPr>
                <w:ilvl w:val="0"/>
                <w:numId w:val="8"/>
              </w:numPr>
              <w:spacing w:line="276" w:lineRule="auto"/>
              <w:jc w:val="both"/>
              <w:rPr>
                <w:rFonts w:cstheme="minorHAnsi"/>
              </w:rPr>
            </w:pPr>
            <w:r w:rsidRPr="00F21D22">
              <w:rPr>
                <w:rFonts w:asciiTheme="majorHAnsi" w:hAnsiTheme="majorHAnsi" w:cstheme="minorHAnsi"/>
                <w:sz w:val="24"/>
                <w:szCs w:val="24"/>
              </w:rPr>
              <w:t>buone capacità di analisi.</w:t>
            </w:r>
          </w:p>
        </w:tc>
      </w:tr>
    </w:tbl>
    <w:p w:rsidR="009364D0" w:rsidRDefault="009364D0" w:rsidP="00E5382B"/>
    <w:p w:rsidR="00B6583B" w:rsidRDefault="00B6583B" w:rsidP="00E5382B">
      <w:r>
        <w:rPr>
          <w:rFonts w:asciiTheme="majorHAnsi" w:hAnsiTheme="majorHAnsi"/>
          <w:b/>
          <w:color w:val="17365D" w:themeColor="text2" w:themeShade="BF"/>
          <w:sz w:val="32"/>
          <w:szCs w:val="32"/>
        </w:rPr>
        <w:t>Sedi di svolgimento e posti disponibili</w:t>
      </w:r>
    </w:p>
    <w:tbl>
      <w:tblPr>
        <w:tblStyle w:val="Grigliatabella"/>
        <w:tblW w:w="0" w:type="auto"/>
        <w:tblLook w:val="04A0" w:firstRow="1" w:lastRow="0" w:firstColumn="1" w:lastColumn="0" w:noHBand="0" w:noVBand="1"/>
      </w:tblPr>
      <w:tblGrid>
        <w:gridCol w:w="9778"/>
      </w:tblGrid>
      <w:tr w:rsidR="00E5382B" w:rsidTr="00992F63">
        <w:tc>
          <w:tcPr>
            <w:tcW w:w="9778" w:type="dxa"/>
          </w:tcPr>
          <w:p w:rsidR="00E5382B" w:rsidRDefault="00E5382B" w:rsidP="00992F63">
            <w:pPr>
              <w:rPr>
                <w:rFonts w:asciiTheme="majorHAnsi" w:hAnsiTheme="majorHAnsi"/>
              </w:rPr>
            </w:pPr>
          </w:p>
          <w:p w:rsidR="00B6583B" w:rsidRPr="009364D0" w:rsidRDefault="00A23098" w:rsidP="00B6583B">
            <w:pPr>
              <w:rPr>
                <w:rFonts w:asciiTheme="majorHAnsi" w:hAnsiTheme="majorHAnsi" w:cs="Calibri"/>
                <w:i/>
                <w:iCs/>
                <w:sz w:val="24"/>
                <w:szCs w:val="24"/>
              </w:rPr>
            </w:pPr>
            <w:r>
              <w:rPr>
                <w:rFonts w:asciiTheme="majorHAnsi" w:hAnsiTheme="majorHAnsi" w:cs="Calibri"/>
                <w:noProof/>
                <w:sz w:val="24"/>
                <w:szCs w:val="24"/>
              </w:rPr>
              <mc:AlternateContent>
                <mc:Choice Requires="wps">
                  <w:drawing>
                    <wp:anchor distT="0" distB="0" distL="114300" distR="114300" simplePos="0" relativeHeight="251663360" behindDoc="0" locked="0" layoutInCell="1" allowOverlap="1">
                      <wp:simplePos x="0" y="0"/>
                      <wp:positionH relativeFrom="column">
                        <wp:posOffset>5372100</wp:posOffset>
                      </wp:positionH>
                      <wp:positionV relativeFrom="paragraph">
                        <wp:posOffset>-12700</wp:posOffset>
                      </wp:positionV>
                      <wp:extent cx="385445" cy="266700"/>
                      <wp:effectExtent l="5715" t="12065" r="8890" b="698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 cy="266700"/>
                              </a:xfrm>
                              <a:prstGeom prst="rect">
                                <a:avLst/>
                              </a:prstGeom>
                              <a:solidFill>
                                <a:srgbClr val="FFFFFF"/>
                              </a:solidFill>
                              <a:ln w="9525">
                                <a:solidFill>
                                  <a:srgbClr val="000000"/>
                                </a:solidFill>
                                <a:miter lim="800000"/>
                                <a:headEnd/>
                                <a:tailEnd/>
                              </a:ln>
                            </wps:spPr>
                            <wps:txbx>
                              <w:txbxContent>
                                <w:p w:rsidR="00B6583B" w:rsidRPr="009364D0" w:rsidRDefault="00F21D22" w:rsidP="00B6583B">
                                  <w:pPr>
                                    <w:jc w:val="center"/>
                                    <w:rPr>
                                      <w:rFonts w:asciiTheme="majorHAnsi" w:hAnsiTheme="majorHAnsi"/>
                                      <w:sz w:val="24"/>
                                      <w:szCs w:val="24"/>
                                      <w:lang w:val="fr-FR"/>
                                    </w:rPr>
                                  </w:pPr>
                                  <w:r>
                                    <w:rPr>
                                      <w:rFonts w:asciiTheme="majorHAnsi" w:hAnsiTheme="majorHAnsi"/>
                                      <w:sz w:val="24"/>
                                      <w:szCs w:val="24"/>
                                      <w:lang w:val="fr-FR"/>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423pt;margin-top:-1pt;width:30.3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">
                      <v:textbox>
                        <w:txbxContent>
                          <w:p w:rsidR="00B6583B" w:rsidRPr="009364D0" w:rsidRDefault="00F21D22" w:rsidP="00B6583B">
                            <w:pPr>
                              <w:jc w:val="center"/>
                              <w:rPr>
                                <w:rFonts w:asciiTheme="majorHAnsi" w:hAnsiTheme="majorHAnsi"/>
                                <w:sz w:val="24"/>
                                <w:szCs w:val="24"/>
                                <w:lang w:val="fr-FR"/>
                              </w:rPr>
                            </w:pPr>
                            <w:r>
                              <w:rPr>
                                <w:rFonts w:asciiTheme="majorHAnsi" w:hAnsiTheme="majorHAnsi"/>
                                <w:sz w:val="24"/>
                                <w:szCs w:val="24"/>
                                <w:lang w:val="fr-FR"/>
                              </w:rPr>
                              <w:t>19</w:t>
                            </w:r>
                          </w:p>
                        </w:txbxContent>
                      </v:textbox>
                    </v:shape>
                  </w:pict>
                </mc:Fallback>
              </mc:AlternateContent>
            </w:r>
            <w:r w:rsidR="00B6583B" w:rsidRPr="009364D0">
              <w:rPr>
                <w:rFonts w:asciiTheme="majorHAnsi" w:hAnsiTheme="majorHAnsi" w:cs="Calibri"/>
                <w:i/>
                <w:iCs/>
                <w:sz w:val="24"/>
                <w:szCs w:val="24"/>
              </w:rPr>
              <w:t>Numero dei volontari da impiegare nel progetto:</w:t>
            </w:r>
          </w:p>
          <w:p w:rsidR="00B6583B" w:rsidRPr="009364D0" w:rsidRDefault="00B6583B" w:rsidP="00B6583B">
            <w:pPr>
              <w:tabs>
                <w:tab w:val="num" w:pos="840"/>
              </w:tabs>
              <w:rPr>
                <w:rFonts w:asciiTheme="majorHAnsi" w:hAnsiTheme="majorHAnsi" w:cs="Calibri"/>
                <w:sz w:val="24"/>
                <w:szCs w:val="24"/>
              </w:rPr>
            </w:pPr>
          </w:p>
          <w:p w:rsidR="00B6583B" w:rsidRPr="009364D0" w:rsidRDefault="00A23098" w:rsidP="00B6583B">
            <w:pPr>
              <w:tabs>
                <w:tab w:val="num" w:pos="840"/>
              </w:tabs>
              <w:rPr>
                <w:rFonts w:asciiTheme="majorHAnsi" w:hAnsiTheme="majorHAnsi" w:cs="Calibri"/>
                <w:sz w:val="24"/>
                <w:szCs w:val="24"/>
              </w:rPr>
            </w:pPr>
            <w:r>
              <w:rPr>
                <w:rFonts w:asciiTheme="majorHAnsi" w:hAnsiTheme="majorHAnsi" w:cs="Calibri"/>
                <w:noProof/>
                <w:sz w:val="24"/>
                <w:szCs w:val="24"/>
              </w:rPr>
              <mc:AlternateContent>
                <mc:Choice Requires="wps">
                  <w:drawing>
                    <wp:anchor distT="0" distB="0" distL="114300" distR="114300" simplePos="0" relativeHeight="251664384" behindDoc="0" locked="0" layoutInCell="1" allowOverlap="1">
                      <wp:simplePos x="0" y="0"/>
                      <wp:positionH relativeFrom="column">
                        <wp:posOffset>5372100</wp:posOffset>
                      </wp:positionH>
                      <wp:positionV relativeFrom="paragraph">
                        <wp:posOffset>152400</wp:posOffset>
                      </wp:positionV>
                      <wp:extent cx="385445" cy="266700"/>
                      <wp:effectExtent l="5715" t="10160" r="8890" b="889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 cy="266700"/>
                              </a:xfrm>
                              <a:prstGeom prst="rect">
                                <a:avLst/>
                              </a:prstGeom>
                              <a:solidFill>
                                <a:srgbClr val="FFFFFF"/>
                              </a:solidFill>
                              <a:ln w="9525">
                                <a:solidFill>
                                  <a:srgbClr val="000000"/>
                                </a:solidFill>
                                <a:miter lim="800000"/>
                                <a:headEnd/>
                                <a:tailEnd/>
                              </a:ln>
                            </wps:spPr>
                            <wps:txbx>
                              <w:txbxContent>
                                <w:p w:rsidR="00B6583B" w:rsidRPr="009364D0" w:rsidRDefault="00F21D22" w:rsidP="00B6583B">
                                  <w:pPr>
                                    <w:jc w:val="center"/>
                                    <w:rPr>
                                      <w:rFonts w:asciiTheme="majorHAnsi" w:hAnsiTheme="majorHAnsi"/>
                                      <w:sz w:val="24"/>
                                      <w:szCs w:val="24"/>
                                      <w:lang w:val="fr-FR"/>
                                    </w:rPr>
                                  </w:pPr>
                                  <w:r>
                                    <w:rPr>
                                      <w:rFonts w:asciiTheme="majorHAnsi" w:hAnsiTheme="majorHAnsi"/>
                                      <w:sz w:val="24"/>
                                      <w:szCs w:val="24"/>
                                      <w:lang w:val="fr-FR"/>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423pt;margin-top:12pt;width:30.3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">
                      <v:textbox>
                        <w:txbxContent>
                          <w:p w:rsidR="00B6583B" w:rsidRPr="009364D0" w:rsidRDefault="00F21D22" w:rsidP="00B6583B">
                            <w:pPr>
                              <w:jc w:val="center"/>
                              <w:rPr>
                                <w:rFonts w:asciiTheme="majorHAnsi" w:hAnsiTheme="majorHAnsi"/>
                                <w:sz w:val="24"/>
                                <w:szCs w:val="24"/>
                                <w:lang w:val="fr-FR"/>
                              </w:rPr>
                            </w:pPr>
                            <w:r>
                              <w:rPr>
                                <w:rFonts w:asciiTheme="majorHAnsi" w:hAnsiTheme="majorHAnsi"/>
                                <w:sz w:val="24"/>
                                <w:szCs w:val="24"/>
                                <w:lang w:val="fr-FR"/>
                              </w:rPr>
                              <w:t>0</w:t>
                            </w:r>
                          </w:p>
                        </w:txbxContent>
                      </v:textbox>
                    </v:shape>
                  </w:pict>
                </mc:Fallback>
              </mc:AlternateContent>
            </w:r>
          </w:p>
          <w:p w:rsidR="00B6583B" w:rsidRPr="009364D0" w:rsidRDefault="00B6583B" w:rsidP="00B6583B">
            <w:pPr>
              <w:rPr>
                <w:rFonts w:asciiTheme="majorHAnsi" w:hAnsiTheme="majorHAnsi" w:cs="Calibri"/>
                <w:i/>
                <w:iCs/>
                <w:sz w:val="24"/>
                <w:szCs w:val="24"/>
              </w:rPr>
            </w:pPr>
            <w:r w:rsidRPr="009364D0">
              <w:rPr>
                <w:rFonts w:asciiTheme="majorHAnsi" w:hAnsiTheme="majorHAnsi" w:cs="Calibri"/>
                <w:i/>
                <w:iCs/>
                <w:sz w:val="24"/>
                <w:szCs w:val="24"/>
              </w:rPr>
              <w:t>Numero posti con vitto e alloggio</w:t>
            </w:r>
            <w:r w:rsidRPr="009364D0">
              <w:rPr>
                <w:rFonts w:asciiTheme="majorHAnsi" w:hAnsiTheme="majorHAnsi" w:cs="Calibri"/>
                <w:b/>
                <w:i/>
                <w:iCs/>
                <w:sz w:val="24"/>
                <w:szCs w:val="24"/>
              </w:rPr>
              <w:t xml:space="preserve">: </w:t>
            </w:r>
          </w:p>
          <w:p w:rsidR="00B6583B" w:rsidRPr="009364D0" w:rsidRDefault="00B6583B" w:rsidP="00B6583B">
            <w:pPr>
              <w:tabs>
                <w:tab w:val="num" w:pos="840"/>
              </w:tabs>
              <w:rPr>
                <w:rFonts w:asciiTheme="majorHAnsi" w:hAnsiTheme="majorHAnsi" w:cs="Calibri"/>
                <w:sz w:val="24"/>
                <w:szCs w:val="24"/>
              </w:rPr>
            </w:pPr>
          </w:p>
          <w:p w:rsidR="00B6583B" w:rsidRPr="009364D0" w:rsidRDefault="00A23098" w:rsidP="00B6583B">
            <w:pPr>
              <w:tabs>
                <w:tab w:val="num" w:pos="840"/>
              </w:tabs>
              <w:rPr>
                <w:rFonts w:asciiTheme="majorHAnsi" w:hAnsiTheme="majorHAnsi" w:cs="Calibri"/>
                <w:sz w:val="24"/>
                <w:szCs w:val="24"/>
              </w:rPr>
            </w:pPr>
            <w:r>
              <w:rPr>
                <w:rFonts w:asciiTheme="majorHAnsi" w:hAnsiTheme="majorHAnsi" w:cs="Calibri"/>
                <w:noProof/>
                <w:sz w:val="24"/>
                <w:szCs w:val="24"/>
              </w:rPr>
              <mc:AlternateContent>
                <mc:Choice Requires="wps">
                  <w:drawing>
                    <wp:anchor distT="0" distB="0" distL="114300" distR="114300" simplePos="0" relativeHeight="251665408" behindDoc="0" locked="0" layoutInCell="1" allowOverlap="1">
                      <wp:simplePos x="0" y="0"/>
                      <wp:positionH relativeFrom="column">
                        <wp:posOffset>5372100</wp:posOffset>
                      </wp:positionH>
                      <wp:positionV relativeFrom="paragraph">
                        <wp:posOffset>143510</wp:posOffset>
                      </wp:positionV>
                      <wp:extent cx="385445" cy="266700"/>
                      <wp:effectExtent l="5715" t="13335" r="8890" b="571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 cy="266700"/>
                              </a:xfrm>
                              <a:prstGeom prst="rect">
                                <a:avLst/>
                              </a:prstGeom>
                              <a:solidFill>
                                <a:srgbClr val="FFFFFF"/>
                              </a:solidFill>
                              <a:ln w="9525">
                                <a:solidFill>
                                  <a:srgbClr val="000000"/>
                                </a:solidFill>
                                <a:miter lim="800000"/>
                                <a:headEnd/>
                                <a:tailEnd/>
                              </a:ln>
                            </wps:spPr>
                            <wps:txbx>
                              <w:txbxContent>
                                <w:p w:rsidR="00B6583B" w:rsidRPr="009364D0" w:rsidRDefault="00F21D22" w:rsidP="00B6583B">
                                  <w:pPr>
                                    <w:jc w:val="center"/>
                                    <w:rPr>
                                      <w:rFonts w:asciiTheme="majorHAnsi" w:hAnsiTheme="majorHAnsi"/>
                                      <w:sz w:val="24"/>
                                      <w:szCs w:val="24"/>
                                      <w:lang w:val="fr-FR"/>
                                    </w:rPr>
                                  </w:pPr>
                                  <w:r>
                                    <w:rPr>
                                      <w:rFonts w:asciiTheme="majorHAnsi" w:hAnsiTheme="majorHAnsi"/>
                                      <w:sz w:val="24"/>
                                      <w:szCs w:val="24"/>
                                      <w:lang w:val="fr-FR"/>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margin-left:423pt;margin-top:11.3pt;width:30.3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">
                      <v:textbox>
                        <w:txbxContent>
                          <w:p w:rsidR="00B6583B" w:rsidRPr="009364D0" w:rsidRDefault="00F21D22" w:rsidP="00B6583B">
                            <w:pPr>
                              <w:jc w:val="center"/>
                              <w:rPr>
                                <w:rFonts w:asciiTheme="majorHAnsi" w:hAnsiTheme="majorHAnsi"/>
                                <w:sz w:val="24"/>
                                <w:szCs w:val="24"/>
                                <w:lang w:val="fr-FR"/>
                              </w:rPr>
                            </w:pPr>
                            <w:r>
                              <w:rPr>
                                <w:rFonts w:asciiTheme="majorHAnsi" w:hAnsiTheme="majorHAnsi"/>
                                <w:sz w:val="24"/>
                                <w:szCs w:val="24"/>
                                <w:lang w:val="fr-FR"/>
                              </w:rPr>
                              <w:t>19</w:t>
                            </w:r>
                          </w:p>
                        </w:txbxContent>
                      </v:textbox>
                    </v:shape>
                  </w:pict>
                </mc:Fallback>
              </mc:AlternateContent>
            </w:r>
          </w:p>
          <w:p w:rsidR="00B6583B" w:rsidRPr="009364D0" w:rsidRDefault="00B6583B" w:rsidP="00B6583B">
            <w:pPr>
              <w:rPr>
                <w:rFonts w:asciiTheme="majorHAnsi" w:hAnsiTheme="majorHAnsi" w:cs="Calibri"/>
                <w:i/>
                <w:iCs/>
                <w:sz w:val="24"/>
                <w:szCs w:val="24"/>
              </w:rPr>
            </w:pPr>
            <w:r w:rsidRPr="009364D0">
              <w:rPr>
                <w:rFonts w:asciiTheme="majorHAnsi" w:hAnsiTheme="majorHAnsi" w:cs="Calibri"/>
                <w:i/>
                <w:iCs/>
                <w:sz w:val="24"/>
                <w:szCs w:val="24"/>
              </w:rPr>
              <w:t>Numero posti senza vitto e alloggio:</w:t>
            </w:r>
          </w:p>
          <w:p w:rsidR="00B6583B" w:rsidRPr="009364D0" w:rsidRDefault="00B6583B" w:rsidP="00B6583B">
            <w:pPr>
              <w:tabs>
                <w:tab w:val="num" w:pos="840"/>
              </w:tabs>
              <w:rPr>
                <w:rFonts w:asciiTheme="majorHAnsi" w:hAnsiTheme="majorHAnsi" w:cs="Calibri"/>
                <w:sz w:val="24"/>
                <w:szCs w:val="24"/>
              </w:rPr>
            </w:pPr>
          </w:p>
          <w:p w:rsidR="00B6583B" w:rsidRPr="009364D0" w:rsidRDefault="00A23098" w:rsidP="00B6583B">
            <w:pPr>
              <w:tabs>
                <w:tab w:val="num" w:pos="840"/>
              </w:tabs>
              <w:rPr>
                <w:rFonts w:asciiTheme="majorHAnsi" w:hAnsiTheme="majorHAnsi" w:cs="Calibri"/>
                <w:sz w:val="24"/>
                <w:szCs w:val="24"/>
              </w:rPr>
            </w:pPr>
            <w:r>
              <w:rPr>
                <w:rFonts w:asciiTheme="majorHAnsi" w:hAnsiTheme="majorHAnsi" w:cs="Calibri"/>
                <w:noProof/>
                <w:sz w:val="24"/>
                <w:szCs w:val="24"/>
              </w:rPr>
              <mc:AlternateContent>
                <mc:Choice Requires="wps">
                  <w:drawing>
                    <wp:anchor distT="0" distB="0" distL="114300" distR="114300" simplePos="0" relativeHeight="251666432" behindDoc="0" locked="0" layoutInCell="1" allowOverlap="1">
                      <wp:simplePos x="0" y="0"/>
                      <wp:positionH relativeFrom="column">
                        <wp:posOffset>5372100</wp:posOffset>
                      </wp:positionH>
                      <wp:positionV relativeFrom="paragraph">
                        <wp:posOffset>120015</wp:posOffset>
                      </wp:positionV>
                      <wp:extent cx="385445" cy="266065"/>
                      <wp:effectExtent l="5715" t="11430" r="8890" b="82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 cy="266065"/>
                              </a:xfrm>
                              <a:prstGeom prst="rect">
                                <a:avLst/>
                              </a:prstGeom>
                              <a:solidFill>
                                <a:srgbClr val="FFFFFF"/>
                              </a:solidFill>
                              <a:ln w="9525">
                                <a:solidFill>
                                  <a:srgbClr val="000000"/>
                                </a:solidFill>
                                <a:miter lim="800000"/>
                                <a:headEnd/>
                                <a:tailEnd/>
                              </a:ln>
                            </wps:spPr>
                            <wps:txbx>
                              <w:txbxContent>
                                <w:p w:rsidR="00B6583B" w:rsidRPr="009364D0" w:rsidRDefault="00F21D22" w:rsidP="00B6583B">
                                  <w:pPr>
                                    <w:jc w:val="center"/>
                                    <w:rPr>
                                      <w:rFonts w:asciiTheme="majorHAnsi" w:hAnsiTheme="majorHAnsi"/>
                                      <w:sz w:val="24"/>
                                      <w:szCs w:val="24"/>
                                      <w:lang w:val="fr-FR"/>
                                    </w:rPr>
                                  </w:pPr>
                                  <w:r>
                                    <w:rPr>
                                      <w:rFonts w:asciiTheme="majorHAnsi" w:hAnsiTheme="majorHAnsi"/>
                                      <w:sz w:val="24"/>
                                      <w:szCs w:val="24"/>
                                      <w:lang w:val="fr-FR"/>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margin-left:423pt;margin-top:9.45pt;width:30.35pt;height:20.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">
                      <v:textbox>
                        <w:txbxContent>
                          <w:p w:rsidR="00B6583B" w:rsidRPr="009364D0" w:rsidRDefault="00F21D22" w:rsidP="00B6583B">
                            <w:pPr>
                              <w:jc w:val="center"/>
                              <w:rPr>
                                <w:rFonts w:asciiTheme="majorHAnsi" w:hAnsiTheme="majorHAnsi"/>
                                <w:sz w:val="24"/>
                                <w:szCs w:val="24"/>
                                <w:lang w:val="fr-FR"/>
                              </w:rPr>
                            </w:pPr>
                            <w:r>
                              <w:rPr>
                                <w:rFonts w:asciiTheme="majorHAnsi" w:hAnsiTheme="majorHAnsi"/>
                                <w:sz w:val="24"/>
                                <w:szCs w:val="24"/>
                                <w:lang w:val="fr-FR"/>
                              </w:rPr>
                              <w:t>0</w:t>
                            </w:r>
                          </w:p>
                        </w:txbxContent>
                      </v:textbox>
                    </v:shape>
                  </w:pict>
                </mc:Fallback>
              </mc:AlternateContent>
            </w:r>
          </w:p>
          <w:p w:rsidR="00B6583B" w:rsidRPr="009364D0" w:rsidRDefault="00B6583B" w:rsidP="00B6583B">
            <w:pPr>
              <w:rPr>
                <w:rFonts w:asciiTheme="majorHAnsi" w:hAnsiTheme="majorHAnsi" w:cs="Calibri"/>
                <w:i/>
                <w:iCs/>
                <w:sz w:val="24"/>
                <w:szCs w:val="24"/>
              </w:rPr>
            </w:pPr>
            <w:r w:rsidRPr="009364D0">
              <w:rPr>
                <w:rFonts w:asciiTheme="majorHAnsi" w:hAnsiTheme="majorHAnsi" w:cs="Calibri"/>
                <w:i/>
                <w:iCs/>
                <w:sz w:val="24"/>
                <w:szCs w:val="24"/>
              </w:rPr>
              <w:t>Numero posti con solo vitto:</w:t>
            </w:r>
          </w:p>
          <w:p w:rsidR="00B6583B" w:rsidRDefault="00B6583B" w:rsidP="00B6583B">
            <w:pPr>
              <w:rPr>
                <w:rFonts w:asciiTheme="majorHAnsi" w:hAnsiTheme="majorHAnsi" w:cs="Calibri"/>
                <w:i/>
                <w:iCs/>
                <w:sz w:val="24"/>
                <w:szCs w:val="24"/>
              </w:rPr>
            </w:pPr>
          </w:p>
          <w:p w:rsidR="002C0E97" w:rsidRPr="009364D0" w:rsidRDefault="002C0E97" w:rsidP="00B6583B">
            <w:pPr>
              <w:rPr>
                <w:rFonts w:asciiTheme="majorHAnsi" w:hAnsiTheme="majorHAnsi" w:cs="Calibri"/>
                <w:i/>
                <w:iCs/>
                <w:sz w:val="24"/>
                <w:szCs w:val="24"/>
              </w:rPr>
            </w:pPr>
          </w:p>
          <w:p w:rsidR="00B6583B" w:rsidRDefault="00B6583B" w:rsidP="00B6583B">
            <w:pPr>
              <w:rPr>
                <w:rFonts w:asciiTheme="majorHAnsi" w:hAnsiTheme="majorHAnsi" w:cs="Calibri"/>
                <w:i/>
                <w:iCs/>
                <w:sz w:val="24"/>
                <w:szCs w:val="24"/>
              </w:rPr>
            </w:pPr>
          </w:p>
          <w:p w:rsidR="00F21D22" w:rsidRDefault="00F21D22" w:rsidP="00B6583B">
            <w:pPr>
              <w:rPr>
                <w:rFonts w:asciiTheme="majorHAnsi" w:hAnsiTheme="majorHAnsi" w:cs="Calibri"/>
                <w:i/>
                <w:iCs/>
                <w:sz w:val="24"/>
                <w:szCs w:val="24"/>
              </w:rPr>
            </w:pPr>
          </w:p>
          <w:p w:rsidR="00F21D22" w:rsidRDefault="00F21D22" w:rsidP="00B6583B">
            <w:pPr>
              <w:rPr>
                <w:rFonts w:asciiTheme="majorHAnsi" w:hAnsiTheme="majorHAnsi" w:cs="Calibri"/>
                <w:i/>
                <w:iCs/>
                <w:sz w:val="24"/>
                <w:szCs w:val="24"/>
              </w:rPr>
            </w:pPr>
          </w:p>
          <w:p w:rsidR="00F21D22" w:rsidRDefault="00F21D22" w:rsidP="00B6583B">
            <w:pPr>
              <w:rPr>
                <w:rFonts w:asciiTheme="majorHAnsi" w:hAnsiTheme="majorHAnsi" w:cs="Calibri"/>
                <w:i/>
                <w:iCs/>
                <w:sz w:val="24"/>
                <w:szCs w:val="24"/>
              </w:rPr>
            </w:pPr>
          </w:p>
          <w:p w:rsidR="00F21D22" w:rsidRDefault="00F21D22" w:rsidP="00B6583B">
            <w:pPr>
              <w:rPr>
                <w:rFonts w:asciiTheme="majorHAnsi" w:hAnsiTheme="majorHAnsi" w:cs="Calibri"/>
                <w:i/>
                <w:iCs/>
                <w:sz w:val="24"/>
                <w:szCs w:val="24"/>
              </w:rPr>
            </w:pPr>
          </w:p>
          <w:p w:rsidR="00F21D22" w:rsidRDefault="00F21D22" w:rsidP="00B6583B">
            <w:pPr>
              <w:rPr>
                <w:rFonts w:asciiTheme="majorHAnsi" w:hAnsiTheme="majorHAnsi" w:cs="Calibri"/>
                <w:i/>
                <w:iCs/>
                <w:sz w:val="24"/>
                <w:szCs w:val="24"/>
              </w:rPr>
            </w:pPr>
          </w:p>
          <w:p w:rsidR="00F21D22" w:rsidRDefault="00F21D22" w:rsidP="00B6583B">
            <w:pPr>
              <w:rPr>
                <w:rFonts w:asciiTheme="majorHAnsi" w:hAnsiTheme="majorHAnsi" w:cs="Calibri"/>
                <w:i/>
                <w:iCs/>
                <w:sz w:val="24"/>
                <w:szCs w:val="24"/>
              </w:rPr>
            </w:pPr>
          </w:p>
          <w:p w:rsidR="00F21D22" w:rsidRDefault="00F21D22" w:rsidP="00B6583B">
            <w:pPr>
              <w:rPr>
                <w:rFonts w:asciiTheme="majorHAnsi" w:hAnsiTheme="majorHAnsi" w:cs="Calibri"/>
                <w:i/>
                <w:iCs/>
                <w:sz w:val="24"/>
                <w:szCs w:val="24"/>
              </w:rPr>
            </w:pPr>
          </w:p>
          <w:p w:rsidR="00F21D22" w:rsidRDefault="00F21D22" w:rsidP="00B6583B">
            <w:pPr>
              <w:rPr>
                <w:rFonts w:asciiTheme="majorHAnsi" w:hAnsiTheme="majorHAnsi" w:cs="Calibri"/>
                <w:i/>
                <w:iCs/>
                <w:sz w:val="24"/>
                <w:szCs w:val="24"/>
              </w:rPr>
            </w:pPr>
          </w:p>
          <w:p w:rsidR="00F21D22" w:rsidRPr="009364D0" w:rsidRDefault="00F21D22" w:rsidP="00B6583B">
            <w:pPr>
              <w:rPr>
                <w:rFonts w:asciiTheme="majorHAnsi" w:hAnsiTheme="majorHAnsi" w:cs="Calibri"/>
                <w:i/>
                <w:iCs/>
                <w:sz w:val="24"/>
                <w:szCs w:val="24"/>
              </w:rPr>
            </w:pPr>
          </w:p>
          <w:p w:rsidR="00B6583B" w:rsidRPr="009364D0" w:rsidRDefault="00F21D22" w:rsidP="00B6583B">
            <w:pPr>
              <w:jc w:val="center"/>
              <w:rPr>
                <w:rFonts w:asciiTheme="majorHAnsi" w:hAnsiTheme="majorHAnsi" w:cs="Calibri"/>
                <w:i/>
                <w:iCs/>
                <w:sz w:val="24"/>
                <w:szCs w:val="24"/>
              </w:rPr>
            </w:pPr>
            <w:bookmarkStart w:id="0" w:name="_GoBack"/>
            <w:r>
              <w:rPr>
                <w:rFonts w:asciiTheme="majorHAnsi" w:hAnsiTheme="majorHAnsi" w:cs="Calibri"/>
                <w:i/>
                <w:iCs/>
                <w:noProof/>
                <w:sz w:val="24"/>
                <w:szCs w:val="24"/>
                <w:lang w:eastAsia="it-IT"/>
              </w:rPr>
              <w:drawing>
                <wp:inline distT="0" distB="0" distL="0" distR="0">
                  <wp:extent cx="3535200" cy="4304020"/>
                  <wp:effectExtent l="19050" t="0" r="810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535200" cy="4304020"/>
                          </a:xfrm>
                          <a:prstGeom prst="rect">
                            <a:avLst/>
                          </a:prstGeom>
                          <a:noFill/>
                          <a:ln w="9525">
                            <a:noFill/>
                            <a:miter lim="800000"/>
                            <a:headEnd/>
                            <a:tailEnd/>
                          </a:ln>
                        </pic:spPr>
                      </pic:pic>
                    </a:graphicData>
                  </a:graphic>
                </wp:inline>
              </w:drawing>
            </w:r>
            <w:bookmarkEnd w:id="0"/>
          </w:p>
          <w:p w:rsidR="00B6583B" w:rsidRPr="00E5382B" w:rsidRDefault="00B6583B" w:rsidP="00B6583B">
            <w:pPr>
              <w:rPr>
                <w:rFonts w:asciiTheme="majorHAnsi" w:hAnsiTheme="majorHAnsi"/>
              </w:rPr>
            </w:pPr>
          </w:p>
        </w:tc>
      </w:tr>
    </w:tbl>
    <w:p w:rsidR="00E5382B" w:rsidRDefault="00E5382B" w:rsidP="00E5382B"/>
    <w:p w:rsidR="00622F2A" w:rsidRDefault="00622F2A" w:rsidP="00622F2A">
      <w:r>
        <w:rPr>
          <w:rFonts w:asciiTheme="majorHAnsi" w:hAnsiTheme="majorHAnsi"/>
          <w:b/>
          <w:color w:val="17365D" w:themeColor="text2" w:themeShade="BF"/>
          <w:sz w:val="32"/>
          <w:szCs w:val="32"/>
        </w:rPr>
        <w:t>Caratteristiche conoscenze acquisibili</w:t>
      </w:r>
    </w:p>
    <w:tbl>
      <w:tblPr>
        <w:tblStyle w:val="Grigliatabella"/>
        <w:tblW w:w="0" w:type="auto"/>
        <w:tblLook w:val="04A0" w:firstRow="1" w:lastRow="0" w:firstColumn="1" w:lastColumn="0" w:noHBand="0" w:noVBand="1"/>
      </w:tblPr>
      <w:tblGrid>
        <w:gridCol w:w="9778"/>
      </w:tblGrid>
      <w:tr w:rsidR="00622F2A" w:rsidTr="00623ECB">
        <w:tc>
          <w:tcPr>
            <w:tcW w:w="9778" w:type="dxa"/>
          </w:tcPr>
          <w:p w:rsidR="00622F2A" w:rsidRPr="009D2779" w:rsidRDefault="00622F2A" w:rsidP="00623ECB">
            <w:pPr>
              <w:tabs>
                <w:tab w:val="left" w:pos="840"/>
              </w:tabs>
              <w:jc w:val="both"/>
              <w:rPr>
                <w:rFonts w:asciiTheme="majorHAnsi" w:hAnsiTheme="majorHAnsi" w:cs="Calibri"/>
                <w:i/>
                <w:iCs/>
                <w:sz w:val="24"/>
                <w:szCs w:val="24"/>
              </w:rPr>
            </w:pPr>
            <w:r w:rsidRPr="009D2779">
              <w:rPr>
                <w:rFonts w:asciiTheme="majorHAnsi" w:hAnsiTheme="majorHAnsi" w:cs="Calibri"/>
                <w:i/>
                <w:iCs/>
                <w:sz w:val="24"/>
                <w:szCs w:val="24"/>
              </w:rPr>
              <w:t>Eventuali crediti formativi riconosciuti: NO</w:t>
            </w:r>
          </w:p>
          <w:p w:rsidR="00622F2A" w:rsidRPr="009D2779" w:rsidRDefault="00622F2A" w:rsidP="00623ECB">
            <w:pPr>
              <w:tabs>
                <w:tab w:val="left" w:pos="840"/>
              </w:tabs>
              <w:ind w:left="360"/>
              <w:jc w:val="both"/>
              <w:rPr>
                <w:rFonts w:asciiTheme="majorHAnsi" w:hAnsiTheme="majorHAnsi" w:cs="Calibri"/>
                <w:sz w:val="24"/>
                <w:szCs w:val="24"/>
              </w:rPr>
            </w:pPr>
          </w:p>
          <w:p w:rsidR="00622F2A" w:rsidRPr="009D2779" w:rsidRDefault="00622F2A" w:rsidP="00623ECB">
            <w:pPr>
              <w:tabs>
                <w:tab w:val="left" w:pos="840"/>
              </w:tabs>
              <w:jc w:val="both"/>
              <w:rPr>
                <w:rFonts w:asciiTheme="majorHAnsi" w:hAnsiTheme="majorHAnsi" w:cs="Calibri"/>
                <w:i/>
                <w:iCs/>
                <w:sz w:val="24"/>
                <w:szCs w:val="24"/>
              </w:rPr>
            </w:pPr>
            <w:r w:rsidRPr="009D2779">
              <w:rPr>
                <w:rFonts w:asciiTheme="majorHAnsi" w:hAnsiTheme="majorHAnsi" w:cs="Calibri"/>
                <w:i/>
                <w:iCs/>
                <w:sz w:val="24"/>
                <w:szCs w:val="24"/>
              </w:rPr>
              <w:t>Eventuali tirocini riconosciuti: NO</w:t>
            </w:r>
          </w:p>
          <w:p w:rsidR="00622F2A" w:rsidRPr="009D2779" w:rsidRDefault="00622F2A" w:rsidP="00623ECB">
            <w:pPr>
              <w:tabs>
                <w:tab w:val="left" w:pos="840"/>
              </w:tabs>
              <w:jc w:val="both"/>
              <w:rPr>
                <w:rFonts w:asciiTheme="majorHAnsi" w:hAnsiTheme="majorHAnsi" w:cs="Calibri"/>
                <w:i/>
                <w:iCs/>
                <w:sz w:val="24"/>
                <w:szCs w:val="24"/>
              </w:rPr>
            </w:pPr>
          </w:p>
          <w:p w:rsidR="00622F2A" w:rsidRPr="009D2779" w:rsidRDefault="00622F2A" w:rsidP="00623ECB">
            <w:pPr>
              <w:tabs>
                <w:tab w:val="left" w:pos="840"/>
              </w:tabs>
              <w:jc w:val="both"/>
              <w:rPr>
                <w:rFonts w:asciiTheme="majorHAnsi" w:hAnsiTheme="majorHAnsi" w:cs="Calibri"/>
                <w:i/>
                <w:iCs/>
                <w:sz w:val="24"/>
                <w:szCs w:val="24"/>
              </w:rPr>
            </w:pPr>
            <w:r w:rsidRPr="009D2779">
              <w:rPr>
                <w:rFonts w:asciiTheme="majorHAnsi" w:hAnsiTheme="majorHAnsi" w:cs="Calibri"/>
                <w:i/>
                <w:iCs/>
                <w:sz w:val="24"/>
                <w:szCs w:val="24"/>
              </w:rPr>
              <w:t>Attestazione delle conoscenze acquisite in relazione alle attività svolte durante l’espletamento del servizio utili ai fini del curriculum vitae:</w:t>
            </w:r>
          </w:p>
          <w:p w:rsidR="00622F2A" w:rsidRPr="009D2779" w:rsidRDefault="00622F2A" w:rsidP="00623ECB">
            <w:pPr>
              <w:jc w:val="both"/>
              <w:rPr>
                <w:rFonts w:asciiTheme="majorHAnsi" w:hAnsiTheme="majorHAnsi" w:cs="Calibri"/>
                <w:sz w:val="24"/>
                <w:szCs w:val="24"/>
              </w:rPr>
            </w:pPr>
          </w:p>
          <w:p w:rsidR="00622F2A" w:rsidRPr="009D2779" w:rsidRDefault="00622F2A" w:rsidP="00623ECB">
            <w:pPr>
              <w:jc w:val="both"/>
              <w:rPr>
                <w:rFonts w:asciiTheme="majorHAnsi" w:hAnsiTheme="majorHAnsi" w:cs="Calibri"/>
                <w:sz w:val="24"/>
                <w:szCs w:val="24"/>
              </w:rPr>
            </w:pPr>
            <w:r w:rsidRPr="009D2779">
              <w:rPr>
                <w:rFonts w:asciiTheme="majorHAnsi" w:hAnsiTheme="majorHAnsi" w:cs="Calibri"/>
                <w:sz w:val="24"/>
                <w:szCs w:val="24"/>
              </w:rPr>
              <w:t>Durante l’espletamento del servizio, i volontari che parteciperanno alla realizzazione di questo progetto acquisiranno le seguenti competenze utili alla propria crescita professionale:</w:t>
            </w:r>
          </w:p>
          <w:p w:rsidR="00622F2A" w:rsidRPr="009D2779" w:rsidRDefault="00622F2A" w:rsidP="00623ECB">
            <w:pPr>
              <w:numPr>
                <w:ilvl w:val="0"/>
                <w:numId w:val="9"/>
              </w:numPr>
              <w:jc w:val="both"/>
              <w:rPr>
                <w:rFonts w:asciiTheme="majorHAnsi" w:hAnsiTheme="majorHAnsi" w:cs="Calibri"/>
                <w:sz w:val="24"/>
                <w:szCs w:val="24"/>
              </w:rPr>
            </w:pPr>
            <w:r w:rsidRPr="009D2779">
              <w:rPr>
                <w:rFonts w:asciiTheme="majorHAnsi" w:hAnsiTheme="majorHAnsi" w:cs="Calibri"/>
                <w:b/>
                <w:bCs/>
                <w:sz w:val="24"/>
                <w:szCs w:val="24"/>
              </w:rPr>
              <w:t>competenze tecniche</w:t>
            </w:r>
            <w:r w:rsidRPr="009D2779">
              <w:rPr>
                <w:rFonts w:asciiTheme="majorHAnsi" w:hAnsiTheme="majorHAnsi" w:cs="Calibri"/>
                <w:sz w:val="24"/>
                <w:szCs w:val="24"/>
              </w:rPr>
              <w:t xml:space="preserve"> (specifiche dell’esperienza vissuta nel progetto, acquisite in particolare attraverso il </w:t>
            </w:r>
            <w:r w:rsidRPr="009D2779">
              <w:rPr>
                <w:rFonts w:asciiTheme="majorHAnsi" w:hAnsiTheme="majorHAnsi" w:cs="Calibri"/>
                <w:i/>
                <w:iCs/>
                <w:sz w:val="24"/>
                <w:szCs w:val="24"/>
              </w:rPr>
              <w:t>learning by doing</w:t>
            </w:r>
            <w:r w:rsidRPr="009D2779">
              <w:rPr>
                <w:rFonts w:asciiTheme="majorHAnsi" w:hAnsiTheme="majorHAnsi" w:cs="Calibri"/>
                <w:sz w:val="24"/>
                <w:szCs w:val="24"/>
              </w:rPr>
              <w:t xml:space="preserve"> accanto agli Olp e al personale professionale): supporto alle relazioni sociali, organizzazione logistica, segreteria tecnica, ideazione e realizzazione grafica e testuale di testi informativi, uso di strumentazioni tecniche, riconoscimento delle emergenze, valutazioni tecniche;</w:t>
            </w:r>
          </w:p>
          <w:p w:rsidR="00622F2A" w:rsidRPr="009D2779" w:rsidRDefault="00622F2A" w:rsidP="00623ECB">
            <w:pPr>
              <w:numPr>
                <w:ilvl w:val="0"/>
                <w:numId w:val="9"/>
              </w:numPr>
              <w:jc w:val="both"/>
              <w:rPr>
                <w:rFonts w:asciiTheme="majorHAnsi" w:hAnsiTheme="majorHAnsi" w:cs="Calibri"/>
                <w:sz w:val="24"/>
                <w:szCs w:val="24"/>
              </w:rPr>
            </w:pPr>
            <w:r w:rsidRPr="009D2779">
              <w:rPr>
                <w:rFonts w:asciiTheme="majorHAnsi" w:hAnsiTheme="majorHAnsi" w:cs="Calibri"/>
                <w:b/>
                <w:bCs/>
                <w:sz w:val="24"/>
                <w:szCs w:val="24"/>
              </w:rPr>
              <w:t>competenze cognitive</w:t>
            </w:r>
            <w:r w:rsidRPr="009D2779">
              <w:rPr>
                <w:rFonts w:asciiTheme="majorHAnsi" w:hAnsiTheme="majorHAnsi" w:cs="Calibri"/>
                <w:sz w:val="24"/>
                <w:szCs w:val="24"/>
              </w:rPr>
              <w:t xml:space="preserve"> (funzionali ad una maggiore efficienza lavorativa e organizzativa): capacità di analisi, ampliamento delle conoscenze, capacità decisionale e di iniziativa nella soluzione dei problemi (problem solving), team </w:t>
            </w:r>
            <w:r w:rsidRPr="009D2779">
              <w:rPr>
                <w:rFonts w:asciiTheme="majorHAnsi" w:hAnsiTheme="majorHAnsi" w:cs="Calibri"/>
                <w:sz w:val="24"/>
                <w:szCs w:val="24"/>
              </w:rPr>
              <w:lastRenderedPageBreak/>
              <w:t>working;</w:t>
            </w:r>
          </w:p>
          <w:p w:rsidR="00622F2A" w:rsidRPr="009D2779" w:rsidRDefault="00622F2A" w:rsidP="00623ECB">
            <w:pPr>
              <w:numPr>
                <w:ilvl w:val="0"/>
                <w:numId w:val="9"/>
              </w:numPr>
              <w:jc w:val="both"/>
              <w:rPr>
                <w:rFonts w:asciiTheme="majorHAnsi" w:hAnsiTheme="majorHAnsi" w:cs="Calibri"/>
                <w:sz w:val="24"/>
                <w:szCs w:val="24"/>
              </w:rPr>
            </w:pPr>
            <w:r w:rsidRPr="009D2779">
              <w:rPr>
                <w:rFonts w:asciiTheme="majorHAnsi" w:hAnsiTheme="majorHAnsi" w:cs="Calibri"/>
                <w:b/>
                <w:bCs/>
                <w:sz w:val="24"/>
                <w:szCs w:val="24"/>
              </w:rPr>
              <w:t>competenze sociali e di sviluppo</w:t>
            </w:r>
            <w:r w:rsidRPr="009D2779">
              <w:rPr>
                <w:rFonts w:asciiTheme="majorHAnsi" w:hAnsiTheme="majorHAnsi" w:cs="Calibri"/>
                <w:sz w:val="24"/>
                <w:szCs w:val="24"/>
              </w:rPr>
              <w:t xml:space="preserve"> (utili alla promozione dell’organizzazione che realizza il progetto ma anche di se stessi): capacità nella ricerca di relazioni sinergiche e propositive, creazione di reti di rapporti all’esterno, lavoro all’interno di un gruppo, capacità di mirare e mantenere gli obiettivi con una buona dose di creatività;</w:t>
            </w:r>
          </w:p>
          <w:p w:rsidR="00622F2A" w:rsidRPr="009D2779" w:rsidRDefault="00622F2A" w:rsidP="00623ECB">
            <w:pPr>
              <w:numPr>
                <w:ilvl w:val="0"/>
                <w:numId w:val="9"/>
              </w:numPr>
              <w:jc w:val="both"/>
              <w:rPr>
                <w:rFonts w:asciiTheme="majorHAnsi" w:hAnsiTheme="majorHAnsi" w:cs="Calibri"/>
                <w:sz w:val="24"/>
                <w:szCs w:val="24"/>
              </w:rPr>
            </w:pPr>
            <w:r w:rsidRPr="009D2779">
              <w:rPr>
                <w:rFonts w:asciiTheme="majorHAnsi" w:hAnsiTheme="majorHAnsi" w:cs="Calibri"/>
                <w:b/>
                <w:bCs/>
                <w:sz w:val="24"/>
                <w:szCs w:val="24"/>
              </w:rPr>
              <w:t>competenze dinamiche</w:t>
            </w:r>
            <w:r w:rsidRPr="009D2779">
              <w:rPr>
                <w:rFonts w:asciiTheme="majorHAnsi" w:hAnsiTheme="majorHAnsi" w:cs="Calibri"/>
                <w:sz w:val="24"/>
                <w:szCs w:val="24"/>
              </w:rPr>
              <w:t xml:space="preserve"> (importanti per muoversi verso il miglioramento e l’accrescimento della propria professionalità): competitività come forza di stimolo al saper fare di più e meglio, gestione e valorizzazione del tempo di lavoro, ottimizzazione delle proprie risorse.</w:t>
            </w:r>
          </w:p>
          <w:p w:rsidR="00622F2A" w:rsidRPr="009D2779" w:rsidRDefault="00622F2A" w:rsidP="00623ECB">
            <w:pPr>
              <w:jc w:val="both"/>
              <w:rPr>
                <w:rFonts w:asciiTheme="majorHAnsi" w:hAnsiTheme="majorHAnsi" w:cs="Calibri"/>
                <w:sz w:val="24"/>
                <w:szCs w:val="24"/>
              </w:rPr>
            </w:pPr>
          </w:p>
          <w:p w:rsidR="00622F2A" w:rsidRPr="009D2779" w:rsidRDefault="00E7473C" w:rsidP="00623ECB">
            <w:pPr>
              <w:jc w:val="both"/>
              <w:rPr>
                <w:rFonts w:asciiTheme="majorHAnsi" w:hAnsiTheme="majorHAnsi"/>
                <w:sz w:val="24"/>
                <w:szCs w:val="24"/>
              </w:rPr>
            </w:pPr>
            <w:r w:rsidRPr="004B5FB0">
              <w:rPr>
                <w:rFonts w:asciiTheme="majorHAnsi" w:eastAsia="Calibri" w:hAnsiTheme="majorHAnsi" w:cs="Calibri"/>
                <w:b/>
                <w:sz w:val="24"/>
                <w:szCs w:val="24"/>
              </w:rPr>
              <w:t>ADOC</w:t>
            </w:r>
            <w:r w:rsidRPr="004B5FB0">
              <w:rPr>
                <w:rFonts w:asciiTheme="majorHAnsi" w:eastAsia="Calibri" w:hAnsiTheme="majorHAnsi" w:cs="Calibri"/>
                <w:sz w:val="24"/>
                <w:szCs w:val="24"/>
              </w:rPr>
              <w:t>, nell’ambito del comune impegno a far interagire l’impresa e la “</w:t>
            </w:r>
            <w:r w:rsidRPr="004B5FB0">
              <w:rPr>
                <w:rFonts w:asciiTheme="majorHAnsi" w:eastAsia="Calibri" w:hAnsiTheme="majorHAnsi" w:cs="Calibri"/>
                <w:i/>
                <w:sz w:val="24"/>
                <w:szCs w:val="24"/>
              </w:rPr>
              <w:t>Business Excellence</w:t>
            </w:r>
            <w:r w:rsidRPr="004B5FB0">
              <w:rPr>
                <w:rFonts w:asciiTheme="majorHAnsi" w:eastAsia="Calibri" w:hAnsiTheme="majorHAnsi" w:cs="Calibri"/>
                <w:sz w:val="24"/>
                <w:szCs w:val="24"/>
              </w:rPr>
              <w:t xml:space="preserve">” con il mondo del volontariato e della solidarietà, s’impegna a implementare, nell’ambito dell’elaborazione e dell’attuazione dei propri progetti di Servizio Civile, gli </w:t>
            </w:r>
            <w:r w:rsidRPr="004B5FB0">
              <w:rPr>
                <w:rFonts w:asciiTheme="majorHAnsi" w:eastAsia="Calibri" w:hAnsiTheme="majorHAnsi" w:cs="Calibri"/>
                <w:i/>
                <w:sz w:val="24"/>
                <w:szCs w:val="24"/>
              </w:rPr>
              <w:t>skills</w:t>
            </w:r>
            <w:r w:rsidR="004273F9">
              <w:rPr>
                <w:rFonts w:asciiTheme="majorHAnsi" w:eastAsia="Calibri" w:hAnsiTheme="majorHAnsi" w:cs="Calibri"/>
                <w:i/>
                <w:sz w:val="24"/>
                <w:szCs w:val="24"/>
              </w:rPr>
              <w:t xml:space="preserve"> </w:t>
            </w:r>
            <w:r w:rsidRPr="004B5FB0">
              <w:rPr>
                <w:rFonts w:asciiTheme="majorHAnsi" w:eastAsia="Calibri" w:hAnsiTheme="majorHAnsi" w:cs="Calibri"/>
                <w:sz w:val="24"/>
                <w:szCs w:val="24"/>
              </w:rPr>
              <w:t xml:space="preserve">relativi alla professionalizzazione dei volontari, mediante la condivisione con </w:t>
            </w:r>
            <w:r w:rsidRPr="004B5FB0">
              <w:rPr>
                <w:rFonts w:asciiTheme="majorHAnsi" w:eastAsia="Calibri" w:hAnsiTheme="majorHAnsi" w:cs="Calibri"/>
                <w:b/>
                <w:sz w:val="24"/>
                <w:szCs w:val="24"/>
              </w:rPr>
              <w:t xml:space="preserve">O.P.E.S. Formazione </w:t>
            </w:r>
            <w:r w:rsidRPr="004B5FB0">
              <w:rPr>
                <w:rFonts w:asciiTheme="majorHAnsi" w:eastAsia="Calibri" w:hAnsiTheme="majorHAnsi" w:cs="Calibri"/>
                <w:sz w:val="24"/>
                <w:szCs w:val="24"/>
              </w:rPr>
              <w:t xml:space="preserve">del disegno del percorso formativo e professionalizzante contenuto nel presente progetto. </w:t>
            </w:r>
            <w:r w:rsidRPr="004B5FB0">
              <w:rPr>
                <w:rFonts w:asciiTheme="majorHAnsi" w:eastAsia="Calibri" w:hAnsiTheme="majorHAnsi" w:cs="Calibri"/>
                <w:b/>
                <w:sz w:val="24"/>
                <w:szCs w:val="24"/>
              </w:rPr>
              <w:t xml:space="preserve">O.P.E.S. Formazione </w:t>
            </w:r>
            <w:r w:rsidRPr="004B5FB0">
              <w:rPr>
                <w:rFonts w:asciiTheme="majorHAnsi" w:eastAsia="Calibri" w:hAnsiTheme="majorHAnsi" w:cs="Calibri"/>
                <w:sz w:val="24"/>
                <w:szCs w:val="24"/>
              </w:rPr>
              <w:t>riconosce la validità formativa ed esperienziale che deriva ai giovani dalla partecipazione al presente progetto, in particolare impegnandosi a certificare le competenze e le professionalità sopra esplicitate e a partecipare alla valorizzazione delle stesse, anche attraverso la realizzazione di una apposita banca dati contenente i curricula vitae dei giovani da mettere a disposizione dei propri ade</w:t>
            </w:r>
            <w:r>
              <w:rPr>
                <w:rFonts w:asciiTheme="majorHAnsi" w:eastAsia="Calibri" w:hAnsiTheme="majorHAnsi" w:cs="Calibri"/>
                <w:sz w:val="24"/>
                <w:szCs w:val="24"/>
              </w:rPr>
              <w:t>renti</w:t>
            </w:r>
            <w:r w:rsidRPr="004B5FB0">
              <w:rPr>
                <w:rFonts w:asciiTheme="majorHAnsi" w:eastAsia="Calibri" w:hAnsiTheme="majorHAnsi" w:cs="Calibri"/>
                <w:sz w:val="24"/>
                <w:szCs w:val="24"/>
              </w:rPr>
              <w:t>.</w:t>
            </w:r>
          </w:p>
        </w:tc>
      </w:tr>
    </w:tbl>
    <w:p w:rsidR="002C0E97" w:rsidRDefault="002C0E97" w:rsidP="00E5382B"/>
    <w:p w:rsidR="00B6583B" w:rsidRDefault="00B6583B" w:rsidP="00E5382B">
      <w:r>
        <w:rPr>
          <w:rFonts w:asciiTheme="majorHAnsi" w:hAnsiTheme="majorHAnsi"/>
          <w:b/>
          <w:color w:val="17365D" w:themeColor="text2" w:themeShade="BF"/>
          <w:sz w:val="32"/>
          <w:szCs w:val="32"/>
        </w:rPr>
        <w:t>Formazione specifica dei volontari</w:t>
      </w:r>
    </w:p>
    <w:tbl>
      <w:tblPr>
        <w:tblStyle w:val="Grigliatabella"/>
        <w:tblW w:w="0" w:type="auto"/>
        <w:tblLook w:val="04A0" w:firstRow="1" w:lastRow="0" w:firstColumn="1" w:lastColumn="0" w:noHBand="0" w:noVBand="1"/>
      </w:tblPr>
      <w:tblGrid>
        <w:gridCol w:w="9778"/>
      </w:tblGrid>
      <w:tr w:rsidR="00E5382B" w:rsidRPr="002C0E97" w:rsidTr="002C0E97">
        <w:tc>
          <w:tcPr>
            <w:tcW w:w="9778" w:type="dxa"/>
          </w:tcPr>
          <w:p w:rsidR="00F21D22" w:rsidRPr="00F21D22" w:rsidRDefault="00F21D22" w:rsidP="00F21D22">
            <w:pPr>
              <w:pStyle w:val="Nessunaspaziatura"/>
              <w:spacing w:line="276" w:lineRule="auto"/>
              <w:jc w:val="both"/>
              <w:rPr>
                <w:rFonts w:asciiTheme="majorHAnsi" w:hAnsiTheme="majorHAnsi"/>
                <w:b/>
                <w:sz w:val="24"/>
                <w:szCs w:val="24"/>
              </w:rPr>
            </w:pPr>
            <w:r w:rsidRPr="00F21D22">
              <w:rPr>
                <w:rFonts w:asciiTheme="majorHAnsi" w:hAnsiTheme="majorHAnsi"/>
                <w:b/>
                <w:sz w:val="24"/>
                <w:szCs w:val="24"/>
              </w:rPr>
              <w:t>In aula:</w:t>
            </w:r>
          </w:p>
          <w:p w:rsidR="00F21D22" w:rsidRPr="00F21D22" w:rsidRDefault="00F21D22" w:rsidP="00F21D22">
            <w:pPr>
              <w:pStyle w:val="Nessunaspaziatura"/>
              <w:spacing w:line="276" w:lineRule="auto"/>
              <w:jc w:val="both"/>
              <w:rPr>
                <w:rFonts w:asciiTheme="majorHAnsi" w:hAnsiTheme="majorHAnsi"/>
                <w:b/>
                <w:sz w:val="24"/>
                <w:szCs w:val="24"/>
              </w:rPr>
            </w:pPr>
          </w:p>
          <w:p w:rsidR="00F21D22" w:rsidRDefault="00F21D22" w:rsidP="00F21D22">
            <w:pPr>
              <w:spacing w:line="276" w:lineRule="auto"/>
              <w:jc w:val="both"/>
              <w:rPr>
                <w:rFonts w:asciiTheme="majorHAnsi" w:hAnsiTheme="majorHAnsi" w:cs="Calibri"/>
                <w:b/>
                <w:sz w:val="24"/>
                <w:szCs w:val="24"/>
              </w:rPr>
            </w:pPr>
            <w:r w:rsidRPr="00F21D22">
              <w:rPr>
                <w:rFonts w:asciiTheme="majorHAnsi" w:hAnsiTheme="majorHAnsi" w:cs="Calibri"/>
                <w:b/>
                <w:sz w:val="24"/>
                <w:szCs w:val="24"/>
              </w:rPr>
              <w:t>I APPROFONDIMENTO:</w:t>
            </w:r>
          </w:p>
          <w:p w:rsidR="00F21D22" w:rsidRPr="00F21D22" w:rsidRDefault="00F21D22" w:rsidP="00F21D22">
            <w:pPr>
              <w:spacing w:line="276" w:lineRule="auto"/>
              <w:jc w:val="both"/>
              <w:rPr>
                <w:rFonts w:asciiTheme="majorHAnsi" w:hAnsiTheme="majorHAnsi" w:cs="Calibri"/>
                <w:b/>
                <w:sz w:val="24"/>
                <w:szCs w:val="24"/>
              </w:rPr>
            </w:pPr>
          </w:p>
          <w:p w:rsidR="00F21D22" w:rsidRPr="00F21D22" w:rsidRDefault="00F21D22" w:rsidP="00F21D22">
            <w:pPr>
              <w:jc w:val="both"/>
              <w:rPr>
                <w:rFonts w:asciiTheme="majorHAnsi" w:eastAsia="Calibri" w:hAnsiTheme="majorHAnsi" w:cstheme="minorHAnsi"/>
                <w:sz w:val="24"/>
                <w:szCs w:val="24"/>
              </w:rPr>
            </w:pPr>
            <w:r w:rsidRPr="00F21D22">
              <w:rPr>
                <w:rFonts w:asciiTheme="majorHAnsi" w:hAnsiTheme="majorHAnsi" w:cs="Calibri"/>
                <w:b/>
                <w:sz w:val="24"/>
                <w:szCs w:val="24"/>
              </w:rPr>
              <w:t xml:space="preserve">Modulo I: </w:t>
            </w:r>
            <w:r w:rsidRPr="00F21D22">
              <w:rPr>
                <w:rFonts w:asciiTheme="majorHAnsi" w:eastAsia="Calibri" w:hAnsiTheme="majorHAnsi" w:cstheme="minorHAnsi"/>
                <w:sz w:val="24"/>
                <w:szCs w:val="24"/>
              </w:rPr>
              <w:t xml:space="preserve">Gli sportelli informa. L’importanza di diffondere notizie utili all’orientamento dei soggetti in condizioni di difficoltà. </w:t>
            </w:r>
          </w:p>
          <w:p w:rsidR="00F21D22" w:rsidRPr="00F21D22" w:rsidRDefault="00F21D22" w:rsidP="00F21D22">
            <w:pPr>
              <w:jc w:val="both"/>
              <w:rPr>
                <w:rFonts w:asciiTheme="majorHAnsi" w:hAnsiTheme="majorHAnsi" w:cstheme="minorHAnsi"/>
                <w:sz w:val="24"/>
                <w:szCs w:val="24"/>
              </w:rPr>
            </w:pPr>
          </w:p>
          <w:p w:rsidR="00F21D22" w:rsidRPr="00F21D22" w:rsidRDefault="00F21D22" w:rsidP="00F21D22">
            <w:pPr>
              <w:jc w:val="both"/>
              <w:rPr>
                <w:rFonts w:asciiTheme="majorHAnsi" w:hAnsiTheme="majorHAnsi" w:cstheme="minorHAnsi"/>
                <w:b/>
                <w:sz w:val="24"/>
                <w:szCs w:val="24"/>
              </w:rPr>
            </w:pPr>
            <w:r w:rsidRPr="00F21D22">
              <w:rPr>
                <w:rFonts w:asciiTheme="majorHAnsi" w:hAnsiTheme="majorHAnsi" w:cstheme="minorHAnsi"/>
                <w:b/>
                <w:sz w:val="24"/>
                <w:szCs w:val="24"/>
              </w:rPr>
              <w:t xml:space="preserve">Modulo II: </w:t>
            </w:r>
            <w:r w:rsidRPr="00F21D22">
              <w:rPr>
                <w:rFonts w:asciiTheme="majorHAnsi" w:eastAsia="Calibri" w:hAnsiTheme="majorHAnsi" w:cstheme="minorHAnsi"/>
                <w:sz w:val="24"/>
                <w:szCs w:val="24"/>
              </w:rPr>
              <w:t>I consumatori di oggi, promuovere la tutela dei diritti;</w:t>
            </w:r>
          </w:p>
          <w:p w:rsidR="00F21D22" w:rsidRPr="00F21D22" w:rsidRDefault="00F21D22" w:rsidP="00F21D22">
            <w:pPr>
              <w:pStyle w:val="Paragrafoelenco1"/>
              <w:spacing w:line="276" w:lineRule="auto"/>
              <w:ind w:left="0"/>
              <w:jc w:val="both"/>
              <w:rPr>
                <w:rFonts w:asciiTheme="majorHAnsi" w:hAnsiTheme="majorHAnsi"/>
              </w:rPr>
            </w:pPr>
          </w:p>
          <w:p w:rsidR="00F21D22" w:rsidRDefault="00F21D22" w:rsidP="00F21D22">
            <w:pPr>
              <w:spacing w:line="276" w:lineRule="auto"/>
              <w:jc w:val="both"/>
              <w:rPr>
                <w:rFonts w:asciiTheme="majorHAnsi" w:hAnsiTheme="majorHAnsi" w:cs="Calibri"/>
                <w:b/>
                <w:sz w:val="24"/>
                <w:szCs w:val="24"/>
              </w:rPr>
            </w:pPr>
            <w:r w:rsidRPr="00F21D22">
              <w:rPr>
                <w:rFonts w:asciiTheme="majorHAnsi" w:hAnsiTheme="majorHAnsi" w:cs="Calibri"/>
                <w:b/>
                <w:sz w:val="24"/>
                <w:szCs w:val="24"/>
              </w:rPr>
              <w:t>II APPROFONDIMENTO:</w:t>
            </w:r>
          </w:p>
          <w:p w:rsidR="00F21D22" w:rsidRPr="00F21D22" w:rsidRDefault="00F21D22" w:rsidP="00F21D22">
            <w:pPr>
              <w:spacing w:line="276" w:lineRule="auto"/>
              <w:jc w:val="both"/>
              <w:rPr>
                <w:rFonts w:asciiTheme="majorHAnsi" w:hAnsiTheme="majorHAnsi" w:cs="Calibri"/>
                <w:sz w:val="24"/>
                <w:szCs w:val="24"/>
              </w:rPr>
            </w:pPr>
          </w:p>
          <w:p w:rsidR="00F21D22" w:rsidRPr="00F21D22" w:rsidRDefault="00F21D22" w:rsidP="00F21D22">
            <w:pPr>
              <w:spacing w:line="276" w:lineRule="auto"/>
              <w:jc w:val="both"/>
              <w:rPr>
                <w:rFonts w:asciiTheme="majorHAnsi" w:hAnsiTheme="majorHAnsi" w:cstheme="minorHAnsi"/>
                <w:i/>
                <w:sz w:val="24"/>
                <w:szCs w:val="24"/>
              </w:rPr>
            </w:pPr>
            <w:r w:rsidRPr="00F21D22">
              <w:rPr>
                <w:rFonts w:asciiTheme="majorHAnsi" w:hAnsiTheme="majorHAnsi" w:cs="Calibri"/>
                <w:b/>
                <w:sz w:val="24"/>
                <w:szCs w:val="24"/>
              </w:rPr>
              <w:t xml:space="preserve">Modulo III: </w:t>
            </w:r>
            <w:r w:rsidRPr="00F21D22">
              <w:rPr>
                <w:rFonts w:asciiTheme="majorHAnsi" w:hAnsiTheme="majorHAnsi" w:cstheme="minorHAnsi"/>
                <w:b/>
                <w:sz w:val="24"/>
                <w:szCs w:val="24"/>
              </w:rPr>
              <w:t>Formazione e informazione sui rischi connessi all’impiego di volontari di Servizio Civile</w:t>
            </w:r>
            <w:r w:rsidRPr="00F21D22">
              <w:rPr>
                <w:rFonts w:asciiTheme="majorHAnsi" w:hAnsiTheme="majorHAnsi" w:cstheme="minorHAnsi"/>
                <w:sz w:val="24"/>
                <w:szCs w:val="24"/>
              </w:rPr>
              <w:t>(conforme al D.Lgs 81/08 art. 3637, comma 1, lett.b e accordo Stato/ Regioni del 21 Dicembre 2011).</w:t>
            </w:r>
          </w:p>
          <w:p w:rsidR="00F21D22" w:rsidRPr="00F21D22" w:rsidRDefault="00F21D22" w:rsidP="00F21D22">
            <w:pPr>
              <w:pStyle w:val="Nessunaspaziatura"/>
              <w:numPr>
                <w:ilvl w:val="0"/>
                <w:numId w:val="24"/>
              </w:numPr>
              <w:spacing w:line="276" w:lineRule="auto"/>
              <w:jc w:val="both"/>
              <w:rPr>
                <w:rFonts w:asciiTheme="majorHAnsi" w:hAnsiTheme="majorHAnsi" w:cstheme="minorHAnsi"/>
                <w:sz w:val="24"/>
                <w:szCs w:val="24"/>
              </w:rPr>
            </w:pPr>
            <w:r w:rsidRPr="00F21D22">
              <w:rPr>
                <w:rFonts w:asciiTheme="majorHAnsi" w:hAnsiTheme="majorHAnsi" w:cstheme="minorHAnsi"/>
                <w:sz w:val="24"/>
                <w:szCs w:val="24"/>
              </w:rPr>
              <w:t>Rischi per la salute e sicurezza sul lavoro</w:t>
            </w:r>
          </w:p>
          <w:p w:rsidR="00F21D22" w:rsidRPr="00F21D22" w:rsidRDefault="00F21D22" w:rsidP="00F21D22">
            <w:pPr>
              <w:pStyle w:val="Nessunaspaziatura"/>
              <w:numPr>
                <w:ilvl w:val="0"/>
                <w:numId w:val="24"/>
              </w:numPr>
              <w:spacing w:line="276" w:lineRule="auto"/>
              <w:jc w:val="both"/>
              <w:rPr>
                <w:rFonts w:asciiTheme="majorHAnsi" w:hAnsiTheme="majorHAnsi" w:cstheme="minorHAnsi"/>
                <w:sz w:val="24"/>
                <w:szCs w:val="24"/>
              </w:rPr>
            </w:pPr>
            <w:r w:rsidRPr="00F21D22">
              <w:rPr>
                <w:rFonts w:asciiTheme="majorHAnsi" w:hAnsiTheme="majorHAnsi" w:cstheme="minorHAnsi"/>
                <w:sz w:val="24"/>
                <w:szCs w:val="24"/>
              </w:rPr>
              <w:t>Rischi derivanti dall’ambiente di lavoro</w:t>
            </w:r>
          </w:p>
          <w:p w:rsidR="00F21D22" w:rsidRPr="00F21D22" w:rsidRDefault="00F21D22" w:rsidP="00F21D22">
            <w:pPr>
              <w:pStyle w:val="Nessunaspaziatura"/>
              <w:numPr>
                <w:ilvl w:val="0"/>
                <w:numId w:val="24"/>
              </w:numPr>
              <w:spacing w:line="276" w:lineRule="auto"/>
              <w:jc w:val="both"/>
              <w:rPr>
                <w:rFonts w:asciiTheme="majorHAnsi" w:hAnsiTheme="majorHAnsi" w:cstheme="minorHAnsi"/>
                <w:sz w:val="24"/>
                <w:szCs w:val="24"/>
              </w:rPr>
            </w:pPr>
            <w:r w:rsidRPr="00F21D22">
              <w:rPr>
                <w:rFonts w:asciiTheme="majorHAnsi" w:hAnsiTheme="majorHAnsi" w:cstheme="minorHAnsi"/>
                <w:sz w:val="24"/>
                <w:szCs w:val="24"/>
              </w:rPr>
              <w:t>Rischi meccanici ed elettrici generali</w:t>
            </w:r>
          </w:p>
          <w:p w:rsidR="00F21D22" w:rsidRPr="00F21D22" w:rsidRDefault="00F21D22" w:rsidP="00F21D22">
            <w:pPr>
              <w:pStyle w:val="Nessunaspaziatura"/>
              <w:numPr>
                <w:ilvl w:val="0"/>
                <w:numId w:val="24"/>
              </w:numPr>
              <w:spacing w:line="276" w:lineRule="auto"/>
              <w:jc w:val="both"/>
              <w:rPr>
                <w:rFonts w:asciiTheme="majorHAnsi" w:hAnsiTheme="majorHAnsi" w:cstheme="minorHAnsi"/>
                <w:sz w:val="24"/>
                <w:szCs w:val="24"/>
              </w:rPr>
            </w:pPr>
            <w:r w:rsidRPr="00F21D22">
              <w:rPr>
                <w:rFonts w:asciiTheme="majorHAnsi" w:hAnsiTheme="majorHAnsi" w:cstheme="minorHAnsi"/>
                <w:sz w:val="24"/>
                <w:szCs w:val="24"/>
              </w:rPr>
              <w:t>Rischio biologico, chimico e fisico</w:t>
            </w:r>
          </w:p>
          <w:p w:rsidR="00F21D22" w:rsidRPr="00F21D22" w:rsidRDefault="00F21D22" w:rsidP="00F21D22">
            <w:pPr>
              <w:pStyle w:val="Nessunaspaziatura"/>
              <w:numPr>
                <w:ilvl w:val="0"/>
                <w:numId w:val="24"/>
              </w:numPr>
              <w:spacing w:line="276" w:lineRule="auto"/>
              <w:jc w:val="both"/>
              <w:rPr>
                <w:rFonts w:asciiTheme="majorHAnsi" w:hAnsiTheme="majorHAnsi" w:cstheme="minorHAnsi"/>
                <w:sz w:val="24"/>
                <w:szCs w:val="24"/>
              </w:rPr>
            </w:pPr>
            <w:r w:rsidRPr="00F21D22">
              <w:rPr>
                <w:rFonts w:asciiTheme="majorHAnsi" w:hAnsiTheme="majorHAnsi" w:cstheme="minorHAnsi"/>
                <w:sz w:val="24"/>
                <w:szCs w:val="24"/>
              </w:rPr>
              <w:t>Rischio videoterminale</w:t>
            </w:r>
          </w:p>
          <w:p w:rsidR="00F21D22" w:rsidRPr="00F21D22" w:rsidRDefault="00F21D22" w:rsidP="00F21D22">
            <w:pPr>
              <w:pStyle w:val="Nessunaspaziatura"/>
              <w:numPr>
                <w:ilvl w:val="0"/>
                <w:numId w:val="24"/>
              </w:numPr>
              <w:spacing w:line="276" w:lineRule="auto"/>
              <w:jc w:val="both"/>
              <w:rPr>
                <w:rFonts w:asciiTheme="majorHAnsi" w:hAnsiTheme="majorHAnsi" w:cstheme="minorHAnsi"/>
                <w:sz w:val="24"/>
                <w:szCs w:val="24"/>
              </w:rPr>
            </w:pPr>
            <w:r w:rsidRPr="00F21D22">
              <w:rPr>
                <w:rFonts w:asciiTheme="majorHAnsi" w:hAnsiTheme="majorHAnsi" w:cstheme="minorHAnsi"/>
                <w:sz w:val="24"/>
                <w:szCs w:val="24"/>
              </w:rPr>
              <w:t>Movimentazione manuale dei carichi</w:t>
            </w:r>
          </w:p>
          <w:p w:rsidR="00F21D22" w:rsidRPr="00F21D22" w:rsidRDefault="00F21D22" w:rsidP="00F21D22">
            <w:pPr>
              <w:pStyle w:val="Nessunaspaziatura"/>
              <w:numPr>
                <w:ilvl w:val="0"/>
                <w:numId w:val="24"/>
              </w:numPr>
              <w:spacing w:line="276" w:lineRule="auto"/>
              <w:jc w:val="both"/>
              <w:rPr>
                <w:rFonts w:asciiTheme="majorHAnsi" w:hAnsiTheme="majorHAnsi" w:cstheme="minorHAnsi"/>
                <w:sz w:val="24"/>
                <w:szCs w:val="24"/>
              </w:rPr>
            </w:pPr>
            <w:r w:rsidRPr="00F21D22">
              <w:rPr>
                <w:rFonts w:asciiTheme="majorHAnsi" w:hAnsiTheme="majorHAnsi" w:cstheme="minorHAnsi"/>
                <w:sz w:val="24"/>
                <w:szCs w:val="24"/>
              </w:rPr>
              <w:lastRenderedPageBreak/>
              <w:t>Dispositivi di Protezione Individuale</w:t>
            </w:r>
          </w:p>
          <w:p w:rsidR="00F21D22" w:rsidRPr="00F21D22" w:rsidRDefault="00F21D22" w:rsidP="00F21D22">
            <w:pPr>
              <w:pStyle w:val="Nessunaspaziatura"/>
              <w:numPr>
                <w:ilvl w:val="0"/>
                <w:numId w:val="24"/>
              </w:numPr>
              <w:spacing w:line="276" w:lineRule="auto"/>
              <w:jc w:val="both"/>
              <w:rPr>
                <w:rFonts w:asciiTheme="majorHAnsi" w:hAnsiTheme="majorHAnsi" w:cstheme="minorHAnsi"/>
                <w:sz w:val="24"/>
                <w:szCs w:val="24"/>
              </w:rPr>
            </w:pPr>
            <w:r w:rsidRPr="00F21D22">
              <w:rPr>
                <w:rFonts w:asciiTheme="majorHAnsi" w:hAnsiTheme="majorHAnsi" w:cstheme="minorHAnsi"/>
                <w:sz w:val="24"/>
                <w:szCs w:val="24"/>
              </w:rPr>
              <w:t>Stress lavoro correlato</w:t>
            </w:r>
          </w:p>
          <w:p w:rsidR="00F21D22" w:rsidRPr="00F21D22" w:rsidRDefault="00F21D22" w:rsidP="00F21D22">
            <w:pPr>
              <w:pStyle w:val="Nessunaspaziatura"/>
              <w:numPr>
                <w:ilvl w:val="0"/>
                <w:numId w:val="24"/>
              </w:numPr>
              <w:spacing w:line="276" w:lineRule="auto"/>
              <w:jc w:val="both"/>
              <w:rPr>
                <w:rFonts w:asciiTheme="majorHAnsi" w:hAnsiTheme="majorHAnsi" w:cstheme="minorHAnsi"/>
                <w:sz w:val="24"/>
                <w:szCs w:val="24"/>
              </w:rPr>
            </w:pPr>
            <w:r w:rsidRPr="00F21D22">
              <w:rPr>
                <w:rFonts w:asciiTheme="majorHAnsi" w:hAnsiTheme="majorHAnsi" w:cstheme="minorHAnsi"/>
                <w:sz w:val="24"/>
                <w:szCs w:val="24"/>
              </w:rPr>
              <w:t>Segnaletica di emergenza</w:t>
            </w:r>
          </w:p>
          <w:p w:rsidR="00F21D22" w:rsidRPr="00F21D22" w:rsidRDefault="00F21D22" w:rsidP="00F21D22">
            <w:pPr>
              <w:pStyle w:val="Nessunaspaziatura"/>
              <w:numPr>
                <w:ilvl w:val="0"/>
                <w:numId w:val="24"/>
              </w:numPr>
              <w:spacing w:line="276" w:lineRule="auto"/>
              <w:jc w:val="both"/>
              <w:rPr>
                <w:rFonts w:asciiTheme="majorHAnsi" w:hAnsiTheme="majorHAnsi" w:cstheme="minorHAnsi"/>
                <w:sz w:val="24"/>
                <w:szCs w:val="24"/>
              </w:rPr>
            </w:pPr>
            <w:r w:rsidRPr="00F21D22">
              <w:rPr>
                <w:rFonts w:asciiTheme="majorHAnsi" w:hAnsiTheme="majorHAnsi" w:cstheme="minorHAnsi"/>
                <w:sz w:val="24"/>
                <w:szCs w:val="24"/>
              </w:rPr>
              <w:t>Incidenti ed infortuni mancati</w:t>
            </w:r>
          </w:p>
          <w:p w:rsidR="00F21D22" w:rsidRPr="00F21D22" w:rsidRDefault="00F21D22" w:rsidP="00F21D22">
            <w:pPr>
              <w:pStyle w:val="Nessunaspaziatura"/>
              <w:numPr>
                <w:ilvl w:val="0"/>
                <w:numId w:val="24"/>
              </w:numPr>
              <w:spacing w:line="276" w:lineRule="auto"/>
              <w:jc w:val="both"/>
              <w:rPr>
                <w:rFonts w:asciiTheme="majorHAnsi" w:hAnsiTheme="majorHAnsi" w:cstheme="minorHAnsi"/>
                <w:sz w:val="24"/>
                <w:szCs w:val="24"/>
              </w:rPr>
            </w:pPr>
            <w:r w:rsidRPr="00F21D22">
              <w:rPr>
                <w:rFonts w:asciiTheme="majorHAnsi" w:hAnsiTheme="majorHAnsi" w:cstheme="minorHAnsi"/>
                <w:sz w:val="24"/>
                <w:szCs w:val="24"/>
              </w:rPr>
              <w:t>Altri Rischi</w:t>
            </w:r>
          </w:p>
          <w:p w:rsidR="00F21D22" w:rsidRPr="00F21D22" w:rsidRDefault="00F21D22" w:rsidP="00F21D22">
            <w:pPr>
              <w:pStyle w:val="Nessunaspaziatura"/>
              <w:numPr>
                <w:ilvl w:val="0"/>
                <w:numId w:val="24"/>
              </w:numPr>
              <w:spacing w:line="276" w:lineRule="auto"/>
              <w:jc w:val="both"/>
              <w:rPr>
                <w:rFonts w:asciiTheme="majorHAnsi" w:hAnsiTheme="majorHAnsi" w:cstheme="minorHAnsi"/>
                <w:sz w:val="24"/>
                <w:szCs w:val="24"/>
              </w:rPr>
            </w:pPr>
            <w:r w:rsidRPr="00F21D22">
              <w:rPr>
                <w:rFonts w:asciiTheme="majorHAnsi" w:hAnsiTheme="majorHAnsi" w:cstheme="minorHAnsi"/>
                <w:sz w:val="24"/>
                <w:szCs w:val="24"/>
              </w:rPr>
              <w:t>Organigramma della sicurezza</w:t>
            </w:r>
          </w:p>
          <w:p w:rsidR="00F21D22" w:rsidRPr="00F21D22" w:rsidRDefault="00F21D22" w:rsidP="00F21D22">
            <w:pPr>
              <w:pStyle w:val="Nessunaspaziatura"/>
              <w:numPr>
                <w:ilvl w:val="0"/>
                <w:numId w:val="24"/>
              </w:numPr>
              <w:spacing w:line="276" w:lineRule="auto"/>
              <w:jc w:val="both"/>
              <w:rPr>
                <w:rFonts w:asciiTheme="majorHAnsi" w:hAnsiTheme="majorHAnsi" w:cstheme="minorHAnsi"/>
                <w:sz w:val="24"/>
                <w:szCs w:val="24"/>
              </w:rPr>
            </w:pPr>
            <w:r w:rsidRPr="00F21D22">
              <w:rPr>
                <w:rFonts w:asciiTheme="majorHAnsi" w:hAnsiTheme="majorHAnsi" w:cstheme="minorHAnsi"/>
                <w:sz w:val="24"/>
                <w:szCs w:val="24"/>
              </w:rPr>
              <w:t>Misure di prevenzione adottate</w:t>
            </w:r>
          </w:p>
          <w:p w:rsidR="00F21D22" w:rsidRPr="00F21D22" w:rsidRDefault="00F21D22" w:rsidP="00F21D22">
            <w:pPr>
              <w:pStyle w:val="Nessunaspaziatura"/>
              <w:numPr>
                <w:ilvl w:val="0"/>
                <w:numId w:val="24"/>
              </w:numPr>
              <w:spacing w:line="276" w:lineRule="auto"/>
              <w:jc w:val="both"/>
              <w:rPr>
                <w:rFonts w:asciiTheme="majorHAnsi" w:hAnsiTheme="majorHAnsi" w:cstheme="minorHAnsi"/>
                <w:sz w:val="24"/>
                <w:szCs w:val="24"/>
              </w:rPr>
            </w:pPr>
            <w:r w:rsidRPr="00F21D22">
              <w:rPr>
                <w:rFonts w:asciiTheme="majorHAnsi" w:hAnsiTheme="majorHAnsi" w:cstheme="minorHAnsi"/>
                <w:sz w:val="24"/>
                <w:szCs w:val="24"/>
              </w:rPr>
              <w:t>Procedure di primo soccorso, lotta antincendio, procedure di emergenza</w:t>
            </w:r>
          </w:p>
          <w:p w:rsidR="00F21D22" w:rsidRPr="00F21D22" w:rsidRDefault="00F21D22" w:rsidP="00F21D22">
            <w:pPr>
              <w:spacing w:line="276" w:lineRule="auto"/>
              <w:jc w:val="both"/>
              <w:rPr>
                <w:rFonts w:asciiTheme="majorHAnsi" w:hAnsiTheme="majorHAnsi" w:cs="Calibri"/>
                <w:sz w:val="24"/>
                <w:szCs w:val="24"/>
              </w:rPr>
            </w:pPr>
          </w:p>
          <w:p w:rsidR="00F21D22" w:rsidRDefault="00F21D22" w:rsidP="00F21D22">
            <w:pPr>
              <w:pStyle w:val="Nessunaspaziatura"/>
              <w:spacing w:line="276" w:lineRule="auto"/>
              <w:jc w:val="both"/>
              <w:rPr>
                <w:rFonts w:asciiTheme="majorHAnsi" w:hAnsiTheme="majorHAnsi"/>
                <w:b/>
                <w:sz w:val="24"/>
                <w:szCs w:val="24"/>
              </w:rPr>
            </w:pPr>
            <w:r w:rsidRPr="00F21D22">
              <w:rPr>
                <w:rFonts w:asciiTheme="majorHAnsi" w:hAnsiTheme="majorHAnsi"/>
                <w:b/>
                <w:sz w:val="24"/>
                <w:szCs w:val="24"/>
              </w:rPr>
              <w:t>Corso e-learning:</w:t>
            </w:r>
          </w:p>
          <w:p w:rsidR="00F21D22" w:rsidRPr="00F21D22" w:rsidRDefault="00F21D22" w:rsidP="00F21D22">
            <w:pPr>
              <w:pStyle w:val="Nessunaspaziatura"/>
              <w:spacing w:line="276" w:lineRule="auto"/>
              <w:jc w:val="both"/>
              <w:rPr>
                <w:rFonts w:asciiTheme="majorHAnsi" w:hAnsiTheme="majorHAnsi"/>
                <w:b/>
                <w:sz w:val="24"/>
                <w:szCs w:val="24"/>
              </w:rPr>
            </w:pPr>
          </w:p>
          <w:p w:rsidR="00F21D22" w:rsidRPr="00F21D22" w:rsidRDefault="00F21D22" w:rsidP="00F21D22">
            <w:pPr>
              <w:pStyle w:val="Nessunaspaziatura"/>
              <w:spacing w:line="276" w:lineRule="auto"/>
              <w:jc w:val="both"/>
              <w:rPr>
                <w:rFonts w:asciiTheme="majorHAnsi" w:hAnsiTheme="majorHAnsi"/>
                <w:b/>
                <w:sz w:val="24"/>
                <w:szCs w:val="24"/>
                <w:u w:val="single"/>
              </w:rPr>
            </w:pPr>
            <w:r w:rsidRPr="00F21D22">
              <w:rPr>
                <w:rFonts w:asciiTheme="majorHAnsi" w:hAnsiTheme="majorHAnsi"/>
                <w:b/>
                <w:sz w:val="24"/>
                <w:szCs w:val="24"/>
                <w:u w:val="single"/>
              </w:rPr>
              <w:t>I Modulo: I diritti del consumatore</w:t>
            </w:r>
          </w:p>
          <w:p w:rsidR="00F21D22" w:rsidRPr="00F21D22" w:rsidRDefault="00F21D22" w:rsidP="00F21D22">
            <w:pPr>
              <w:pStyle w:val="Nessunaspaziatura"/>
              <w:numPr>
                <w:ilvl w:val="0"/>
                <w:numId w:val="27"/>
              </w:numPr>
              <w:spacing w:line="276" w:lineRule="auto"/>
              <w:jc w:val="both"/>
              <w:rPr>
                <w:rFonts w:asciiTheme="majorHAnsi" w:hAnsiTheme="majorHAnsi"/>
                <w:sz w:val="24"/>
                <w:szCs w:val="24"/>
              </w:rPr>
            </w:pPr>
            <w:r w:rsidRPr="00F21D22">
              <w:rPr>
                <w:rFonts w:asciiTheme="majorHAnsi" w:hAnsiTheme="majorHAnsi"/>
                <w:sz w:val="24"/>
                <w:szCs w:val="24"/>
              </w:rPr>
              <w:t xml:space="preserve">Quali sono i diritti dei consumatori stabiliti dal Codice del Consumo </w:t>
            </w:r>
          </w:p>
          <w:p w:rsidR="00F21D22" w:rsidRPr="00F21D22" w:rsidRDefault="00F21D22" w:rsidP="00F21D22">
            <w:pPr>
              <w:pStyle w:val="Nessunaspaziatura"/>
              <w:numPr>
                <w:ilvl w:val="0"/>
                <w:numId w:val="27"/>
              </w:numPr>
              <w:spacing w:line="276" w:lineRule="auto"/>
              <w:jc w:val="both"/>
              <w:rPr>
                <w:rFonts w:asciiTheme="majorHAnsi" w:hAnsiTheme="majorHAnsi"/>
                <w:sz w:val="24"/>
                <w:szCs w:val="24"/>
              </w:rPr>
            </w:pPr>
            <w:r w:rsidRPr="00F21D22">
              <w:rPr>
                <w:rFonts w:asciiTheme="majorHAnsi" w:hAnsiTheme="majorHAnsi"/>
                <w:sz w:val="24"/>
                <w:szCs w:val="24"/>
              </w:rPr>
              <w:t xml:space="preserve">Qual è la portata della disposizione </w:t>
            </w:r>
          </w:p>
          <w:p w:rsidR="00F21D22" w:rsidRPr="00F21D22" w:rsidRDefault="00F21D22" w:rsidP="00F21D22">
            <w:pPr>
              <w:pStyle w:val="Nessunaspaziatura"/>
              <w:numPr>
                <w:ilvl w:val="0"/>
                <w:numId w:val="27"/>
              </w:numPr>
              <w:spacing w:line="276" w:lineRule="auto"/>
              <w:jc w:val="both"/>
              <w:rPr>
                <w:rFonts w:asciiTheme="majorHAnsi" w:hAnsiTheme="majorHAnsi"/>
                <w:sz w:val="24"/>
                <w:szCs w:val="24"/>
              </w:rPr>
            </w:pPr>
            <w:r w:rsidRPr="00F21D22">
              <w:rPr>
                <w:rFonts w:asciiTheme="majorHAnsi" w:hAnsiTheme="majorHAnsi"/>
                <w:sz w:val="24"/>
                <w:szCs w:val="24"/>
              </w:rPr>
              <w:t>L’origine dell’elencazione</w:t>
            </w:r>
          </w:p>
          <w:p w:rsidR="00F21D22" w:rsidRPr="00F21D22" w:rsidRDefault="00F21D22" w:rsidP="00F21D22">
            <w:pPr>
              <w:pStyle w:val="Nessunaspaziatura"/>
              <w:numPr>
                <w:ilvl w:val="0"/>
                <w:numId w:val="27"/>
              </w:numPr>
              <w:spacing w:line="276" w:lineRule="auto"/>
              <w:jc w:val="both"/>
              <w:rPr>
                <w:rFonts w:asciiTheme="majorHAnsi" w:hAnsiTheme="majorHAnsi"/>
                <w:sz w:val="24"/>
                <w:szCs w:val="24"/>
              </w:rPr>
            </w:pPr>
            <w:r w:rsidRPr="00F21D22">
              <w:rPr>
                <w:rFonts w:asciiTheme="majorHAnsi" w:hAnsiTheme="majorHAnsi"/>
                <w:sz w:val="24"/>
                <w:szCs w:val="24"/>
              </w:rPr>
              <w:t xml:space="preserve">In che cosa consiste il diritto alla tutela della salute? </w:t>
            </w:r>
          </w:p>
          <w:p w:rsidR="00F21D22" w:rsidRPr="00F21D22" w:rsidRDefault="00F21D22" w:rsidP="00F21D22">
            <w:pPr>
              <w:pStyle w:val="Nessunaspaziatura"/>
              <w:numPr>
                <w:ilvl w:val="0"/>
                <w:numId w:val="27"/>
              </w:numPr>
              <w:spacing w:line="276" w:lineRule="auto"/>
              <w:jc w:val="both"/>
              <w:rPr>
                <w:rFonts w:asciiTheme="majorHAnsi" w:hAnsiTheme="majorHAnsi"/>
                <w:sz w:val="24"/>
                <w:szCs w:val="24"/>
              </w:rPr>
            </w:pPr>
            <w:r w:rsidRPr="00F21D22">
              <w:rPr>
                <w:rFonts w:asciiTheme="majorHAnsi" w:hAnsiTheme="majorHAnsi"/>
                <w:sz w:val="24"/>
                <w:szCs w:val="24"/>
              </w:rPr>
              <w:t xml:space="preserve">In cosa consiste il diritto alla sicurezza e alla qualità dei prodotti e dei servizi? </w:t>
            </w:r>
          </w:p>
          <w:p w:rsidR="00F21D22" w:rsidRPr="00F21D22" w:rsidRDefault="00F21D22" w:rsidP="00F21D22">
            <w:pPr>
              <w:pStyle w:val="Nessunaspaziatura"/>
              <w:numPr>
                <w:ilvl w:val="0"/>
                <w:numId w:val="27"/>
              </w:numPr>
              <w:spacing w:line="276" w:lineRule="auto"/>
              <w:jc w:val="both"/>
              <w:rPr>
                <w:rFonts w:asciiTheme="majorHAnsi" w:hAnsiTheme="majorHAnsi"/>
                <w:sz w:val="24"/>
                <w:szCs w:val="24"/>
              </w:rPr>
            </w:pPr>
            <w:r w:rsidRPr="00F21D22">
              <w:rPr>
                <w:rFonts w:asciiTheme="majorHAnsi" w:hAnsiTheme="majorHAnsi"/>
                <w:sz w:val="24"/>
                <w:szCs w:val="24"/>
              </w:rPr>
              <w:t xml:space="preserve">Cosa si intende per diritto ad una adeguata informazione e ad una corretta pubblicità? </w:t>
            </w:r>
          </w:p>
          <w:p w:rsidR="00F21D22" w:rsidRPr="00F21D22" w:rsidRDefault="00F21D22" w:rsidP="00F21D22">
            <w:pPr>
              <w:pStyle w:val="Nessunaspaziatura"/>
              <w:numPr>
                <w:ilvl w:val="0"/>
                <w:numId w:val="27"/>
              </w:numPr>
              <w:spacing w:line="276" w:lineRule="auto"/>
              <w:jc w:val="both"/>
              <w:rPr>
                <w:rFonts w:asciiTheme="majorHAnsi" w:hAnsiTheme="majorHAnsi"/>
                <w:sz w:val="24"/>
                <w:szCs w:val="24"/>
              </w:rPr>
            </w:pPr>
            <w:r w:rsidRPr="00F21D22">
              <w:rPr>
                <w:rFonts w:asciiTheme="majorHAnsi" w:hAnsiTheme="majorHAnsi"/>
                <w:sz w:val="24"/>
                <w:szCs w:val="24"/>
              </w:rPr>
              <w:t xml:space="preserve">Cos’è il diritto all’educazione al consumo? </w:t>
            </w:r>
          </w:p>
          <w:p w:rsidR="00F21D22" w:rsidRPr="00F21D22" w:rsidRDefault="00F21D22" w:rsidP="00F21D22">
            <w:pPr>
              <w:pStyle w:val="Nessunaspaziatura"/>
              <w:numPr>
                <w:ilvl w:val="0"/>
                <w:numId w:val="27"/>
              </w:numPr>
              <w:spacing w:line="276" w:lineRule="auto"/>
              <w:jc w:val="both"/>
              <w:rPr>
                <w:rFonts w:asciiTheme="majorHAnsi" w:hAnsiTheme="majorHAnsi"/>
                <w:sz w:val="24"/>
                <w:szCs w:val="24"/>
              </w:rPr>
            </w:pPr>
            <w:r w:rsidRPr="00F21D22">
              <w:rPr>
                <w:rFonts w:asciiTheme="majorHAnsi" w:hAnsiTheme="majorHAnsi"/>
                <w:sz w:val="24"/>
                <w:szCs w:val="24"/>
              </w:rPr>
              <w:t xml:space="preserve">Cos’è il diritto alla correttezza, alla trasparenza ed all’equità nei rapporti contrattuali? </w:t>
            </w:r>
          </w:p>
          <w:p w:rsidR="00F21D22" w:rsidRPr="00F21D22" w:rsidRDefault="00F21D22" w:rsidP="00F21D22">
            <w:pPr>
              <w:pStyle w:val="Nessunaspaziatura"/>
              <w:numPr>
                <w:ilvl w:val="0"/>
                <w:numId w:val="27"/>
              </w:numPr>
              <w:spacing w:line="276" w:lineRule="auto"/>
              <w:jc w:val="both"/>
              <w:rPr>
                <w:rFonts w:asciiTheme="majorHAnsi" w:hAnsiTheme="majorHAnsi"/>
                <w:sz w:val="24"/>
                <w:szCs w:val="24"/>
              </w:rPr>
            </w:pPr>
            <w:r w:rsidRPr="00F21D22">
              <w:rPr>
                <w:rFonts w:asciiTheme="majorHAnsi" w:hAnsiTheme="majorHAnsi"/>
                <w:sz w:val="24"/>
                <w:szCs w:val="24"/>
              </w:rPr>
              <w:t xml:space="preserve">Cosa significa diritto alla promozione e allo sviluppo dell’associazionismo libero, volontario e democratico tra i consumatori? </w:t>
            </w:r>
          </w:p>
          <w:p w:rsidR="00F21D22" w:rsidRPr="00F21D22" w:rsidRDefault="00F21D22" w:rsidP="00F21D22">
            <w:pPr>
              <w:pStyle w:val="Nessunaspaziatura"/>
              <w:numPr>
                <w:ilvl w:val="0"/>
                <w:numId w:val="27"/>
              </w:numPr>
              <w:spacing w:line="276" w:lineRule="auto"/>
              <w:jc w:val="both"/>
              <w:rPr>
                <w:rFonts w:asciiTheme="majorHAnsi" w:hAnsiTheme="majorHAnsi"/>
                <w:b/>
                <w:sz w:val="24"/>
                <w:szCs w:val="24"/>
                <w:u w:val="single"/>
              </w:rPr>
            </w:pPr>
            <w:r w:rsidRPr="00F21D22">
              <w:rPr>
                <w:rFonts w:asciiTheme="majorHAnsi" w:hAnsiTheme="majorHAnsi"/>
                <w:sz w:val="24"/>
                <w:szCs w:val="24"/>
              </w:rPr>
              <w:t>Cosa si intende per diritto all’erogazione di servizi pubblici secondo standard di qualità e di efficienza?</w:t>
            </w:r>
          </w:p>
          <w:p w:rsidR="00F21D22" w:rsidRPr="00F21D22" w:rsidRDefault="00F21D22" w:rsidP="00F21D22">
            <w:pPr>
              <w:pStyle w:val="Nessunaspaziatura"/>
              <w:spacing w:line="276" w:lineRule="auto"/>
              <w:jc w:val="both"/>
              <w:rPr>
                <w:rFonts w:asciiTheme="majorHAnsi" w:hAnsiTheme="majorHAnsi"/>
                <w:sz w:val="24"/>
                <w:szCs w:val="24"/>
              </w:rPr>
            </w:pPr>
          </w:p>
          <w:p w:rsidR="00F21D22" w:rsidRPr="00F21D22" w:rsidRDefault="00F21D22" w:rsidP="00F21D22">
            <w:pPr>
              <w:pStyle w:val="Nessunaspaziatura"/>
              <w:spacing w:line="276" w:lineRule="auto"/>
              <w:jc w:val="both"/>
              <w:rPr>
                <w:rFonts w:asciiTheme="majorHAnsi" w:hAnsiTheme="majorHAnsi"/>
                <w:b/>
                <w:sz w:val="24"/>
                <w:szCs w:val="24"/>
                <w:u w:val="single"/>
              </w:rPr>
            </w:pPr>
            <w:r w:rsidRPr="00F21D22">
              <w:rPr>
                <w:rFonts w:asciiTheme="majorHAnsi" w:hAnsiTheme="majorHAnsi"/>
                <w:b/>
                <w:sz w:val="24"/>
                <w:szCs w:val="24"/>
                <w:u w:val="single"/>
              </w:rPr>
              <w:t>II Modulo: Educazione e promozione culturale</w:t>
            </w:r>
          </w:p>
          <w:p w:rsidR="00F21D22" w:rsidRPr="00F21D22" w:rsidRDefault="00F21D22" w:rsidP="00F21D22">
            <w:pPr>
              <w:pStyle w:val="Nessunaspaziatura"/>
              <w:numPr>
                <w:ilvl w:val="0"/>
                <w:numId w:val="25"/>
              </w:numPr>
              <w:spacing w:line="276" w:lineRule="auto"/>
              <w:jc w:val="both"/>
              <w:rPr>
                <w:rFonts w:asciiTheme="majorHAnsi" w:hAnsiTheme="majorHAnsi"/>
                <w:sz w:val="24"/>
                <w:szCs w:val="24"/>
              </w:rPr>
            </w:pPr>
            <w:r w:rsidRPr="00F21D22">
              <w:rPr>
                <w:rFonts w:asciiTheme="majorHAnsi" w:hAnsiTheme="majorHAnsi"/>
                <w:sz w:val="24"/>
                <w:szCs w:val="24"/>
              </w:rPr>
              <w:t>Gli sportelli Informa: requisiti, funzioni ed obiettivi</w:t>
            </w:r>
          </w:p>
          <w:p w:rsidR="00F21D22" w:rsidRPr="00F21D22" w:rsidRDefault="00F21D22" w:rsidP="00F21D22">
            <w:pPr>
              <w:pStyle w:val="Nessunaspaziatura"/>
              <w:numPr>
                <w:ilvl w:val="0"/>
                <w:numId w:val="25"/>
              </w:numPr>
              <w:spacing w:line="276" w:lineRule="auto"/>
              <w:jc w:val="both"/>
              <w:rPr>
                <w:rFonts w:asciiTheme="majorHAnsi" w:hAnsiTheme="majorHAnsi"/>
                <w:sz w:val="24"/>
                <w:szCs w:val="24"/>
              </w:rPr>
            </w:pPr>
            <w:r w:rsidRPr="00F21D22">
              <w:rPr>
                <w:rFonts w:asciiTheme="majorHAnsi" w:hAnsiTheme="majorHAnsi"/>
                <w:sz w:val="24"/>
                <w:szCs w:val="24"/>
              </w:rPr>
              <w:t xml:space="preserve">L’integrazione interculturale </w:t>
            </w:r>
          </w:p>
          <w:p w:rsidR="00F21D22" w:rsidRPr="00F21D22" w:rsidRDefault="00F21D22" w:rsidP="00F21D22">
            <w:pPr>
              <w:pStyle w:val="Nessunaspaziatura"/>
              <w:numPr>
                <w:ilvl w:val="0"/>
                <w:numId w:val="25"/>
              </w:numPr>
              <w:spacing w:line="276" w:lineRule="auto"/>
              <w:jc w:val="both"/>
              <w:rPr>
                <w:rFonts w:asciiTheme="majorHAnsi" w:hAnsiTheme="majorHAnsi"/>
                <w:sz w:val="24"/>
                <w:szCs w:val="24"/>
              </w:rPr>
            </w:pPr>
            <w:r w:rsidRPr="00F21D22">
              <w:rPr>
                <w:rFonts w:asciiTheme="majorHAnsi" w:hAnsiTheme="majorHAnsi"/>
                <w:sz w:val="24"/>
                <w:szCs w:val="24"/>
              </w:rPr>
              <w:t>La condizione del cittadino</w:t>
            </w:r>
          </w:p>
          <w:p w:rsidR="00F21D22" w:rsidRPr="00F21D22" w:rsidRDefault="00F21D22" w:rsidP="00F21D22">
            <w:pPr>
              <w:pStyle w:val="Nessunaspaziatura"/>
              <w:numPr>
                <w:ilvl w:val="0"/>
                <w:numId w:val="25"/>
              </w:numPr>
              <w:spacing w:line="276" w:lineRule="auto"/>
              <w:jc w:val="both"/>
              <w:rPr>
                <w:rFonts w:asciiTheme="majorHAnsi" w:hAnsiTheme="majorHAnsi"/>
                <w:sz w:val="24"/>
                <w:szCs w:val="24"/>
              </w:rPr>
            </w:pPr>
            <w:r w:rsidRPr="00F21D22">
              <w:rPr>
                <w:rFonts w:asciiTheme="majorHAnsi" w:hAnsiTheme="majorHAnsi"/>
                <w:sz w:val="24"/>
                <w:szCs w:val="24"/>
              </w:rPr>
              <w:t>I nuovi analfabetismi</w:t>
            </w:r>
          </w:p>
          <w:p w:rsidR="00F21D22" w:rsidRPr="00F21D22" w:rsidRDefault="00F21D22" w:rsidP="00F21D22">
            <w:pPr>
              <w:pStyle w:val="Nessunaspaziatura"/>
              <w:numPr>
                <w:ilvl w:val="0"/>
                <w:numId w:val="25"/>
              </w:numPr>
              <w:spacing w:line="276" w:lineRule="auto"/>
              <w:jc w:val="both"/>
              <w:rPr>
                <w:rFonts w:asciiTheme="majorHAnsi" w:hAnsiTheme="majorHAnsi"/>
                <w:sz w:val="24"/>
                <w:szCs w:val="24"/>
              </w:rPr>
            </w:pPr>
            <w:r w:rsidRPr="00F21D22">
              <w:rPr>
                <w:rFonts w:asciiTheme="majorHAnsi" w:hAnsiTheme="majorHAnsi"/>
                <w:sz w:val="24"/>
                <w:szCs w:val="24"/>
              </w:rPr>
              <w:t>Relazioni con l’utenza</w:t>
            </w:r>
          </w:p>
          <w:p w:rsidR="00F21D22" w:rsidRPr="00F21D22" w:rsidRDefault="00F21D22" w:rsidP="00F21D22">
            <w:pPr>
              <w:pStyle w:val="Nessunaspaziatura"/>
              <w:numPr>
                <w:ilvl w:val="0"/>
                <w:numId w:val="25"/>
              </w:numPr>
              <w:spacing w:line="276" w:lineRule="auto"/>
              <w:jc w:val="both"/>
              <w:rPr>
                <w:rFonts w:asciiTheme="majorHAnsi" w:hAnsiTheme="majorHAnsi"/>
                <w:sz w:val="24"/>
                <w:szCs w:val="24"/>
              </w:rPr>
            </w:pPr>
            <w:r w:rsidRPr="00F21D22">
              <w:rPr>
                <w:rFonts w:asciiTheme="majorHAnsi" w:hAnsiTheme="majorHAnsi"/>
                <w:sz w:val="24"/>
                <w:szCs w:val="24"/>
              </w:rPr>
              <w:t>Composizione dei servizi</w:t>
            </w:r>
          </w:p>
          <w:p w:rsidR="00F21D22" w:rsidRPr="00F21D22" w:rsidRDefault="00F21D22" w:rsidP="00F21D22">
            <w:pPr>
              <w:pStyle w:val="Nessunaspaziatura"/>
              <w:numPr>
                <w:ilvl w:val="0"/>
                <w:numId w:val="25"/>
              </w:numPr>
              <w:spacing w:line="276" w:lineRule="auto"/>
              <w:jc w:val="both"/>
              <w:rPr>
                <w:rFonts w:asciiTheme="majorHAnsi" w:hAnsiTheme="majorHAnsi"/>
                <w:sz w:val="24"/>
                <w:szCs w:val="24"/>
              </w:rPr>
            </w:pPr>
            <w:r w:rsidRPr="00F21D22">
              <w:rPr>
                <w:rFonts w:asciiTheme="majorHAnsi" w:hAnsiTheme="majorHAnsi"/>
                <w:sz w:val="24"/>
                <w:szCs w:val="24"/>
              </w:rPr>
              <w:t>Il sistema di erogazione</w:t>
            </w:r>
          </w:p>
          <w:p w:rsidR="00F21D22" w:rsidRPr="00F21D22" w:rsidRDefault="00F21D22" w:rsidP="00F21D22">
            <w:pPr>
              <w:pStyle w:val="Nessunaspaziatura"/>
              <w:numPr>
                <w:ilvl w:val="0"/>
                <w:numId w:val="25"/>
              </w:numPr>
              <w:spacing w:line="276" w:lineRule="auto"/>
              <w:jc w:val="both"/>
              <w:rPr>
                <w:rFonts w:asciiTheme="majorHAnsi" w:hAnsiTheme="majorHAnsi"/>
                <w:sz w:val="24"/>
                <w:szCs w:val="24"/>
              </w:rPr>
            </w:pPr>
            <w:r w:rsidRPr="00F21D22">
              <w:rPr>
                <w:rFonts w:asciiTheme="majorHAnsi" w:hAnsiTheme="majorHAnsi"/>
                <w:sz w:val="24"/>
                <w:szCs w:val="24"/>
              </w:rPr>
              <w:t>L’ambiente di erogazione</w:t>
            </w:r>
          </w:p>
          <w:p w:rsidR="00F21D22" w:rsidRPr="00F21D22" w:rsidRDefault="00F21D22" w:rsidP="00F21D22">
            <w:pPr>
              <w:pStyle w:val="Nessunaspaziatura"/>
              <w:numPr>
                <w:ilvl w:val="0"/>
                <w:numId w:val="25"/>
              </w:numPr>
              <w:spacing w:line="276" w:lineRule="auto"/>
              <w:jc w:val="both"/>
              <w:rPr>
                <w:rFonts w:asciiTheme="majorHAnsi" w:hAnsiTheme="majorHAnsi"/>
                <w:sz w:val="24"/>
                <w:szCs w:val="24"/>
              </w:rPr>
            </w:pPr>
            <w:r w:rsidRPr="00F21D22">
              <w:rPr>
                <w:rFonts w:asciiTheme="majorHAnsi" w:hAnsiTheme="majorHAnsi"/>
                <w:sz w:val="24"/>
                <w:szCs w:val="24"/>
              </w:rPr>
              <w:t>Approfondimento sugli strumenti giuridici di tutela dei diritti del consumatore</w:t>
            </w:r>
          </w:p>
          <w:p w:rsidR="00F21D22" w:rsidRPr="00F21D22" w:rsidRDefault="00F21D22" w:rsidP="00F21D22">
            <w:pPr>
              <w:pStyle w:val="Nessunaspaziatura"/>
              <w:numPr>
                <w:ilvl w:val="0"/>
                <w:numId w:val="25"/>
              </w:numPr>
              <w:spacing w:line="276" w:lineRule="auto"/>
              <w:jc w:val="both"/>
              <w:rPr>
                <w:rFonts w:asciiTheme="majorHAnsi" w:hAnsiTheme="majorHAnsi"/>
                <w:sz w:val="24"/>
                <w:szCs w:val="24"/>
              </w:rPr>
            </w:pPr>
            <w:r w:rsidRPr="00F21D22">
              <w:rPr>
                <w:rFonts w:asciiTheme="majorHAnsi" w:hAnsiTheme="majorHAnsi"/>
                <w:sz w:val="24"/>
                <w:szCs w:val="24"/>
              </w:rPr>
              <w:t>La ricerca in campo socio- assistenziale</w:t>
            </w:r>
          </w:p>
          <w:p w:rsidR="00F21D22" w:rsidRPr="00F21D22" w:rsidRDefault="00F21D22" w:rsidP="00F21D22">
            <w:pPr>
              <w:pStyle w:val="Nessunaspaziatura"/>
              <w:numPr>
                <w:ilvl w:val="0"/>
                <w:numId w:val="25"/>
              </w:numPr>
              <w:spacing w:line="276" w:lineRule="auto"/>
              <w:jc w:val="both"/>
              <w:rPr>
                <w:rFonts w:asciiTheme="majorHAnsi" w:hAnsiTheme="majorHAnsi"/>
                <w:sz w:val="24"/>
                <w:szCs w:val="24"/>
              </w:rPr>
            </w:pPr>
            <w:r w:rsidRPr="00F21D22">
              <w:rPr>
                <w:rFonts w:asciiTheme="majorHAnsi" w:hAnsiTheme="majorHAnsi"/>
                <w:sz w:val="24"/>
                <w:szCs w:val="24"/>
              </w:rPr>
              <w:t>La valutazione della qualità dei servizi</w:t>
            </w:r>
          </w:p>
          <w:p w:rsidR="00F21D22" w:rsidRPr="00F21D22" w:rsidRDefault="00F21D22" w:rsidP="00F21D22">
            <w:pPr>
              <w:pStyle w:val="Nessunaspaziatura"/>
              <w:numPr>
                <w:ilvl w:val="0"/>
                <w:numId w:val="25"/>
              </w:numPr>
              <w:spacing w:line="276" w:lineRule="auto"/>
              <w:jc w:val="both"/>
              <w:rPr>
                <w:rFonts w:asciiTheme="majorHAnsi" w:hAnsiTheme="majorHAnsi"/>
                <w:sz w:val="24"/>
                <w:szCs w:val="24"/>
              </w:rPr>
            </w:pPr>
            <w:r w:rsidRPr="00F21D22">
              <w:rPr>
                <w:rFonts w:asciiTheme="majorHAnsi" w:hAnsiTheme="majorHAnsi"/>
                <w:sz w:val="24"/>
                <w:szCs w:val="24"/>
              </w:rPr>
              <w:t>Comunicazione interpersonale</w:t>
            </w:r>
          </w:p>
          <w:p w:rsidR="00F21D22" w:rsidRPr="00F21D22" w:rsidRDefault="00F21D22" w:rsidP="00F21D22">
            <w:pPr>
              <w:pStyle w:val="Nessunaspaziatura"/>
              <w:numPr>
                <w:ilvl w:val="0"/>
                <w:numId w:val="25"/>
              </w:numPr>
              <w:spacing w:line="276" w:lineRule="auto"/>
              <w:jc w:val="both"/>
              <w:rPr>
                <w:rFonts w:asciiTheme="majorHAnsi" w:hAnsiTheme="majorHAnsi"/>
                <w:sz w:val="24"/>
                <w:szCs w:val="24"/>
              </w:rPr>
            </w:pPr>
            <w:r w:rsidRPr="00F21D22">
              <w:rPr>
                <w:rFonts w:asciiTheme="majorHAnsi" w:hAnsiTheme="majorHAnsi"/>
                <w:sz w:val="24"/>
                <w:szCs w:val="24"/>
              </w:rPr>
              <w:t>Ascolto attivo</w:t>
            </w:r>
          </w:p>
          <w:p w:rsidR="00F21D22" w:rsidRPr="00F21D22" w:rsidRDefault="00F21D22" w:rsidP="00F21D22">
            <w:pPr>
              <w:pStyle w:val="Nessunaspaziatura"/>
              <w:numPr>
                <w:ilvl w:val="0"/>
                <w:numId w:val="25"/>
              </w:numPr>
              <w:spacing w:line="276" w:lineRule="auto"/>
              <w:jc w:val="both"/>
              <w:rPr>
                <w:rFonts w:asciiTheme="majorHAnsi" w:hAnsiTheme="majorHAnsi"/>
                <w:sz w:val="24"/>
                <w:szCs w:val="24"/>
              </w:rPr>
            </w:pPr>
            <w:r w:rsidRPr="00F21D22">
              <w:rPr>
                <w:rFonts w:asciiTheme="majorHAnsi" w:hAnsiTheme="majorHAnsi"/>
                <w:sz w:val="24"/>
                <w:szCs w:val="24"/>
              </w:rPr>
              <w:t>Gestione dei conflitti</w:t>
            </w:r>
          </w:p>
          <w:p w:rsidR="00F21D22" w:rsidRPr="00F21D22" w:rsidRDefault="00F21D22" w:rsidP="00F21D22">
            <w:pPr>
              <w:pStyle w:val="Nessunaspaziatura"/>
              <w:numPr>
                <w:ilvl w:val="0"/>
                <w:numId w:val="25"/>
              </w:numPr>
              <w:spacing w:line="276" w:lineRule="auto"/>
              <w:jc w:val="both"/>
              <w:rPr>
                <w:rFonts w:asciiTheme="majorHAnsi" w:hAnsiTheme="majorHAnsi"/>
                <w:sz w:val="24"/>
                <w:szCs w:val="24"/>
              </w:rPr>
            </w:pPr>
            <w:r w:rsidRPr="00F21D22">
              <w:rPr>
                <w:rFonts w:asciiTheme="majorHAnsi" w:hAnsiTheme="majorHAnsi"/>
                <w:sz w:val="24"/>
                <w:szCs w:val="24"/>
              </w:rPr>
              <w:lastRenderedPageBreak/>
              <w:t>Le relazioni interpersonali: accoglienza dell’utenza e del bisogno espresso</w:t>
            </w:r>
          </w:p>
          <w:p w:rsidR="00F21D22" w:rsidRPr="00F21D22" w:rsidRDefault="00F21D22" w:rsidP="00F21D22">
            <w:pPr>
              <w:pStyle w:val="Nessunaspaziatura"/>
              <w:spacing w:line="276" w:lineRule="auto"/>
              <w:jc w:val="both"/>
              <w:rPr>
                <w:rFonts w:asciiTheme="majorHAnsi" w:hAnsiTheme="majorHAnsi"/>
                <w:sz w:val="24"/>
                <w:szCs w:val="24"/>
              </w:rPr>
            </w:pPr>
          </w:p>
          <w:p w:rsidR="00F21D22" w:rsidRPr="00F21D22" w:rsidRDefault="00F21D22" w:rsidP="00F21D22">
            <w:pPr>
              <w:pStyle w:val="Nessunaspaziatura"/>
              <w:spacing w:line="276" w:lineRule="auto"/>
              <w:jc w:val="both"/>
              <w:rPr>
                <w:rFonts w:asciiTheme="majorHAnsi" w:hAnsiTheme="majorHAnsi"/>
                <w:b/>
                <w:sz w:val="24"/>
                <w:szCs w:val="24"/>
                <w:u w:val="single"/>
              </w:rPr>
            </w:pPr>
            <w:r w:rsidRPr="00F21D22">
              <w:rPr>
                <w:rFonts w:asciiTheme="majorHAnsi" w:hAnsiTheme="majorHAnsi"/>
                <w:b/>
                <w:sz w:val="24"/>
                <w:szCs w:val="24"/>
                <w:u w:val="single"/>
              </w:rPr>
              <w:t>III Modulo: Modalità di comunicazione</w:t>
            </w:r>
          </w:p>
          <w:p w:rsidR="00F21D22" w:rsidRPr="00F21D22" w:rsidRDefault="00F21D22" w:rsidP="00F21D22">
            <w:pPr>
              <w:pStyle w:val="Nessunaspaziatura"/>
              <w:numPr>
                <w:ilvl w:val="0"/>
                <w:numId w:val="26"/>
              </w:numPr>
              <w:spacing w:line="276" w:lineRule="auto"/>
              <w:jc w:val="both"/>
              <w:rPr>
                <w:rFonts w:asciiTheme="majorHAnsi" w:hAnsiTheme="majorHAnsi"/>
                <w:sz w:val="24"/>
                <w:szCs w:val="24"/>
              </w:rPr>
            </w:pPr>
            <w:r w:rsidRPr="00F21D22">
              <w:rPr>
                <w:rFonts w:asciiTheme="majorHAnsi" w:hAnsiTheme="majorHAnsi"/>
                <w:sz w:val="24"/>
                <w:szCs w:val="24"/>
              </w:rPr>
              <w:t>Tecniche di trasmissione formativa di base</w:t>
            </w:r>
          </w:p>
          <w:p w:rsidR="00F21D22" w:rsidRPr="00F21D22" w:rsidRDefault="00F21D22" w:rsidP="00F21D22">
            <w:pPr>
              <w:pStyle w:val="Nessunaspaziatura"/>
              <w:numPr>
                <w:ilvl w:val="0"/>
                <w:numId w:val="26"/>
              </w:numPr>
              <w:spacing w:line="276" w:lineRule="auto"/>
              <w:jc w:val="both"/>
              <w:rPr>
                <w:rFonts w:asciiTheme="majorHAnsi" w:hAnsiTheme="majorHAnsi"/>
                <w:sz w:val="24"/>
                <w:szCs w:val="24"/>
              </w:rPr>
            </w:pPr>
            <w:r w:rsidRPr="00F21D22">
              <w:rPr>
                <w:rFonts w:asciiTheme="majorHAnsi" w:hAnsiTheme="majorHAnsi"/>
                <w:sz w:val="24"/>
                <w:szCs w:val="24"/>
              </w:rPr>
              <w:t>Realizzare e gestire un sito Web: aspetti di progettazione</w:t>
            </w:r>
          </w:p>
          <w:p w:rsidR="00F21D22" w:rsidRPr="00F21D22" w:rsidRDefault="00F21D22" w:rsidP="00F21D22">
            <w:pPr>
              <w:pStyle w:val="Nessunaspaziatura"/>
              <w:numPr>
                <w:ilvl w:val="0"/>
                <w:numId w:val="26"/>
              </w:numPr>
              <w:spacing w:line="276" w:lineRule="auto"/>
              <w:jc w:val="both"/>
              <w:rPr>
                <w:rFonts w:asciiTheme="majorHAnsi" w:hAnsiTheme="majorHAnsi"/>
                <w:sz w:val="24"/>
                <w:szCs w:val="24"/>
              </w:rPr>
            </w:pPr>
            <w:r w:rsidRPr="00F21D22">
              <w:rPr>
                <w:rFonts w:asciiTheme="majorHAnsi" w:hAnsiTheme="majorHAnsi"/>
                <w:sz w:val="24"/>
                <w:szCs w:val="24"/>
              </w:rPr>
              <w:t>Progettazione delle pagine: i tempi di risposta, metodi di ottimizzazione, i link, strumenti di controllo</w:t>
            </w:r>
          </w:p>
          <w:p w:rsidR="00F21D22" w:rsidRPr="00F21D22" w:rsidRDefault="00F21D22" w:rsidP="00F21D22">
            <w:pPr>
              <w:pStyle w:val="Nessunaspaziatura"/>
              <w:numPr>
                <w:ilvl w:val="0"/>
                <w:numId w:val="26"/>
              </w:numPr>
              <w:spacing w:line="276" w:lineRule="auto"/>
              <w:jc w:val="both"/>
              <w:rPr>
                <w:rFonts w:asciiTheme="majorHAnsi" w:hAnsiTheme="majorHAnsi"/>
                <w:sz w:val="24"/>
                <w:szCs w:val="24"/>
              </w:rPr>
            </w:pPr>
            <w:r w:rsidRPr="00F21D22">
              <w:rPr>
                <w:rFonts w:asciiTheme="majorHAnsi" w:hAnsiTheme="majorHAnsi"/>
                <w:sz w:val="24"/>
                <w:szCs w:val="24"/>
              </w:rPr>
              <w:t>Progettazione dei contenuti: il linguaggio, le modalità di lettura delle pagine web, organizzazione dei contenuti, il valore, visibilità del sito, motori di ricerca e web marketing</w:t>
            </w:r>
          </w:p>
          <w:p w:rsidR="00F21D22" w:rsidRPr="00F21D22" w:rsidRDefault="00F21D22" w:rsidP="00F21D22">
            <w:pPr>
              <w:pStyle w:val="Nessunaspaziatura"/>
              <w:numPr>
                <w:ilvl w:val="0"/>
                <w:numId w:val="26"/>
              </w:numPr>
              <w:spacing w:line="276" w:lineRule="auto"/>
              <w:jc w:val="both"/>
              <w:rPr>
                <w:rFonts w:asciiTheme="majorHAnsi" w:hAnsiTheme="majorHAnsi"/>
                <w:sz w:val="24"/>
                <w:szCs w:val="24"/>
              </w:rPr>
            </w:pPr>
            <w:r w:rsidRPr="00F21D22">
              <w:rPr>
                <w:rFonts w:asciiTheme="majorHAnsi" w:hAnsiTheme="majorHAnsi"/>
                <w:sz w:val="24"/>
                <w:szCs w:val="24"/>
              </w:rPr>
              <w:t>Design del sito: la home page, metafore, navigazione, la struttura del sito, coerenza interna e aderenza agli standard, aiutare gli utenti, funzionalità di ricerca</w:t>
            </w:r>
          </w:p>
          <w:p w:rsidR="00F21D22" w:rsidRPr="00F21D22" w:rsidRDefault="00F21D22" w:rsidP="00F21D22">
            <w:pPr>
              <w:pStyle w:val="Paragrafoelenco1"/>
              <w:spacing w:line="276" w:lineRule="auto"/>
              <w:ind w:left="0"/>
              <w:jc w:val="both"/>
              <w:rPr>
                <w:rFonts w:asciiTheme="majorHAnsi" w:hAnsiTheme="majorHAnsi"/>
              </w:rPr>
            </w:pPr>
          </w:p>
          <w:p w:rsidR="00F21D22" w:rsidRDefault="00F21D22" w:rsidP="00F21D22">
            <w:pPr>
              <w:pStyle w:val="Nessunaspaziatura"/>
              <w:spacing w:line="276" w:lineRule="auto"/>
              <w:jc w:val="both"/>
              <w:rPr>
                <w:rFonts w:asciiTheme="majorHAnsi" w:hAnsiTheme="majorHAnsi" w:cs="Calibri"/>
                <w:b/>
                <w:sz w:val="24"/>
                <w:szCs w:val="24"/>
              </w:rPr>
            </w:pPr>
            <w:r w:rsidRPr="00F21D22">
              <w:rPr>
                <w:rFonts w:asciiTheme="majorHAnsi" w:hAnsiTheme="majorHAnsi" w:cs="Calibri"/>
                <w:b/>
                <w:sz w:val="24"/>
                <w:szCs w:val="24"/>
              </w:rPr>
              <w:t>Contenuti della metaformazione</w:t>
            </w:r>
          </w:p>
          <w:p w:rsidR="00F21D22" w:rsidRPr="00F21D22" w:rsidRDefault="00F21D22" w:rsidP="00F21D22">
            <w:pPr>
              <w:pStyle w:val="Nessunaspaziatura"/>
              <w:spacing w:line="276" w:lineRule="auto"/>
              <w:jc w:val="both"/>
              <w:rPr>
                <w:rFonts w:asciiTheme="majorHAnsi" w:hAnsiTheme="majorHAnsi"/>
                <w:b/>
                <w:sz w:val="24"/>
                <w:szCs w:val="24"/>
              </w:rPr>
            </w:pPr>
          </w:p>
          <w:p w:rsidR="00F21D22" w:rsidRPr="00F21D22" w:rsidRDefault="00F21D22" w:rsidP="00F21D22">
            <w:pPr>
              <w:spacing w:line="276" w:lineRule="auto"/>
              <w:jc w:val="both"/>
              <w:rPr>
                <w:rFonts w:asciiTheme="majorHAnsi" w:hAnsiTheme="majorHAnsi" w:cs="Calibri"/>
                <w:sz w:val="24"/>
                <w:szCs w:val="24"/>
              </w:rPr>
            </w:pPr>
            <w:r w:rsidRPr="00F21D22">
              <w:rPr>
                <w:rFonts w:asciiTheme="majorHAnsi" w:hAnsiTheme="majorHAnsi" w:cs="Calibri"/>
                <w:sz w:val="24"/>
                <w:szCs w:val="24"/>
              </w:rPr>
              <w:t>Il modello formativo proposto, caratterizzato da un approccio didattico di tipo costruttivista in cui il discente “costruisce” il proprio sapere, permette di acquisire un set di meta-competenze quali:</w:t>
            </w:r>
          </w:p>
          <w:p w:rsidR="00F21D22" w:rsidRPr="00F21D22" w:rsidRDefault="00F21D22" w:rsidP="00F21D22">
            <w:pPr>
              <w:numPr>
                <w:ilvl w:val="0"/>
                <w:numId w:val="10"/>
              </w:numPr>
              <w:spacing w:line="276" w:lineRule="auto"/>
              <w:jc w:val="both"/>
              <w:rPr>
                <w:rFonts w:asciiTheme="majorHAnsi" w:hAnsiTheme="majorHAnsi" w:cs="Calibri"/>
                <w:sz w:val="24"/>
                <w:szCs w:val="24"/>
              </w:rPr>
            </w:pPr>
            <w:r w:rsidRPr="00F21D22">
              <w:rPr>
                <w:rFonts w:asciiTheme="majorHAnsi" w:hAnsiTheme="majorHAnsi" w:cs="Calibri"/>
                <w:sz w:val="24"/>
                <w:szCs w:val="24"/>
              </w:rPr>
              <w:t>capacità di analisi e sintesi</w:t>
            </w:r>
          </w:p>
          <w:p w:rsidR="00F21D22" w:rsidRPr="00F21D22" w:rsidRDefault="00F21D22" w:rsidP="00F21D22">
            <w:pPr>
              <w:numPr>
                <w:ilvl w:val="0"/>
                <w:numId w:val="10"/>
              </w:numPr>
              <w:spacing w:line="276" w:lineRule="auto"/>
              <w:jc w:val="both"/>
              <w:rPr>
                <w:rFonts w:asciiTheme="majorHAnsi" w:hAnsiTheme="majorHAnsi" w:cs="Calibri"/>
                <w:sz w:val="24"/>
                <w:szCs w:val="24"/>
              </w:rPr>
            </w:pPr>
            <w:r w:rsidRPr="00F21D22">
              <w:rPr>
                <w:rFonts w:asciiTheme="majorHAnsi" w:hAnsiTheme="majorHAnsi" w:cs="Calibri"/>
                <w:sz w:val="24"/>
                <w:szCs w:val="24"/>
              </w:rPr>
              <w:t>abilità comunicative legate alla comunicazione on line</w:t>
            </w:r>
          </w:p>
          <w:p w:rsidR="00F21D22" w:rsidRPr="00F21D22" w:rsidRDefault="00F21D22" w:rsidP="00F21D22">
            <w:pPr>
              <w:numPr>
                <w:ilvl w:val="0"/>
                <w:numId w:val="10"/>
              </w:numPr>
              <w:spacing w:line="276" w:lineRule="auto"/>
              <w:jc w:val="both"/>
              <w:rPr>
                <w:rFonts w:asciiTheme="majorHAnsi" w:hAnsiTheme="majorHAnsi" w:cs="Calibri"/>
                <w:sz w:val="24"/>
                <w:szCs w:val="24"/>
              </w:rPr>
            </w:pPr>
            <w:r w:rsidRPr="00F21D22">
              <w:rPr>
                <w:rFonts w:asciiTheme="majorHAnsi" w:hAnsiTheme="majorHAnsi" w:cs="Calibri"/>
                <w:sz w:val="24"/>
                <w:szCs w:val="24"/>
              </w:rPr>
              <w:t>abitudine al confronto e alla discussione</w:t>
            </w:r>
          </w:p>
          <w:p w:rsidR="00F21D22" w:rsidRPr="00F21D22" w:rsidRDefault="00F21D22" w:rsidP="00F21D22">
            <w:pPr>
              <w:spacing w:line="276" w:lineRule="auto"/>
              <w:jc w:val="both"/>
              <w:rPr>
                <w:rFonts w:asciiTheme="majorHAnsi" w:hAnsiTheme="majorHAnsi" w:cs="Calibri"/>
                <w:sz w:val="24"/>
                <w:szCs w:val="24"/>
              </w:rPr>
            </w:pPr>
          </w:p>
          <w:p w:rsidR="00B6583B" w:rsidRPr="002C0E97" w:rsidRDefault="00F21D22" w:rsidP="00F21D22">
            <w:pPr>
              <w:jc w:val="both"/>
              <w:rPr>
                <w:rFonts w:asciiTheme="majorHAnsi" w:hAnsiTheme="majorHAnsi" w:cs="Calibri"/>
                <w:sz w:val="24"/>
                <w:szCs w:val="24"/>
              </w:rPr>
            </w:pPr>
            <w:r w:rsidRPr="00F21D22">
              <w:rPr>
                <w:rFonts w:asciiTheme="majorHAnsi" w:hAnsiTheme="majorHAnsi" w:cs="Calibri"/>
                <w:sz w:val="24"/>
                <w:szCs w:val="24"/>
              </w:rPr>
              <w:t>L'uso di una piattaforma FAD inoltre consente inoltre, indipendentemente dagli argomenti della formazione specifica, l'acquisizione di una serie di competenze informatiche di base legate all'uso delle TIC e di Internet.</w:t>
            </w:r>
          </w:p>
        </w:tc>
      </w:tr>
    </w:tbl>
    <w:p w:rsidR="00E5382B" w:rsidRDefault="00E5382B" w:rsidP="00E5382B"/>
    <w:sectPr w:rsidR="00E5382B" w:rsidSect="00654ADB">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4508" w:rsidRDefault="00334508" w:rsidP="00E5382B">
      <w:pPr>
        <w:spacing w:after="0" w:line="240" w:lineRule="auto"/>
      </w:pPr>
      <w:r>
        <w:separator/>
      </w:r>
    </w:p>
  </w:endnote>
  <w:endnote w:type="continuationSeparator" w:id="0">
    <w:p w:rsidR="00334508" w:rsidRDefault="00334508" w:rsidP="00E53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BEA" w:rsidRDefault="00C70BE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rPr>
      <w:id w:val="6787480"/>
      <w:docPartObj>
        <w:docPartGallery w:val="Page Numbers (Bottom of Page)"/>
        <w:docPartUnique/>
      </w:docPartObj>
    </w:sdtPr>
    <w:sdtEndPr/>
    <w:sdtContent>
      <w:sdt>
        <w:sdtPr>
          <w:rPr>
            <w:rFonts w:asciiTheme="majorHAnsi" w:eastAsiaTheme="majorEastAsia" w:hAnsiTheme="majorHAnsi" w:cstheme="majorBidi"/>
          </w:rPr>
          <w:id w:val="104734790"/>
          <w:docPartObj>
            <w:docPartGallery w:val="Page Numbers (Margins)"/>
            <w:docPartUnique/>
          </w:docPartObj>
        </w:sdtPr>
        <w:sdtEndPr/>
        <w:sdtContent>
          <w:p w:rsidR="009364D0" w:rsidRDefault="00A23098" w:rsidP="009364D0">
            <w:pPr>
              <w:tabs>
                <w:tab w:val="center" w:pos="4819"/>
              </w:tabs>
            </w:pPr>
            <w:r>
              <w:rPr>
                <w:rFonts w:asciiTheme="majorHAnsi" w:eastAsiaTheme="majorEastAsia" w:hAnsiTheme="majorHAnsi" w:cstheme="majorBidi"/>
                <w:noProof/>
                <w:lang w:eastAsia="zh-TW"/>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431800" cy="431800"/>
                      <wp:effectExtent l="8255" t="0" r="7620" b="635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ellipse">
                                <a:avLst/>
                              </a:prstGeom>
                              <a:solidFill>
                                <a:schemeClr val="accent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9364D0" w:rsidRPr="009364D0" w:rsidRDefault="00CE54ED">
                                  <w:pPr>
                                    <w:pStyle w:val="Pidipagina"/>
                                    <w:jc w:val="center"/>
                                    <w:rPr>
                                      <w:b/>
                                      <w:color w:val="FFFFFF" w:themeColor="background1"/>
                                      <w:sz w:val="24"/>
                                      <w:szCs w:val="24"/>
                                    </w:rPr>
                                  </w:pPr>
                                  <w:r w:rsidRPr="009364D0">
                                    <w:rPr>
                                      <w:b/>
                                      <w:color w:val="FFFFFF" w:themeColor="background1"/>
                                      <w:sz w:val="24"/>
                                      <w:szCs w:val="24"/>
                                    </w:rPr>
                                    <w:fldChar w:fldCharType="begin"/>
                                  </w:r>
                                  <w:r w:rsidR="009364D0" w:rsidRPr="009364D0">
                                    <w:rPr>
                                      <w:b/>
                                      <w:color w:val="FFFFFF" w:themeColor="background1"/>
                                      <w:sz w:val="24"/>
                                      <w:szCs w:val="24"/>
                                    </w:rPr>
                                    <w:instrText xml:space="preserve"> PAGE    \* MERGEFORMAT </w:instrText>
                                  </w:r>
                                  <w:r w:rsidRPr="009364D0">
                                    <w:rPr>
                                      <w:b/>
                                      <w:color w:val="FFFFFF" w:themeColor="background1"/>
                                      <w:sz w:val="24"/>
                                      <w:szCs w:val="24"/>
                                    </w:rPr>
                                    <w:fldChar w:fldCharType="separate"/>
                                  </w:r>
                                  <w:r w:rsidR="00C70BEA">
                                    <w:rPr>
                                      <w:b/>
                                      <w:noProof/>
                                      <w:color w:val="FFFFFF" w:themeColor="background1"/>
                                      <w:sz w:val="24"/>
                                      <w:szCs w:val="24"/>
                                    </w:rPr>
                                    <w:t>1</w:t>
                                  </w:r>
                                  <w:r w:rsidRPr="009364D0">
                                    <w:rPr>
                                      <w:b/>
                                      <w:color w:val="FFFFFF" w:themeColor="background1"/>
                                      <w:sz w:val="24"/>
                                      <w:szCs w:val="24"/>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32" style="position:absolute;margin-left:0;margin-top:0;width:34pt;height:34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" fillcolor="#365f91 [2404]" stroked="f">
                      <v:textbox>
                        <w:txbxContent>
                          <w:p w:rsidR="009364D0" w:rsidRPr="009364D0" w:rsidRDefault="00CE54ED">
                            <w:pPr>
                              <w:pStyle w:val="Pidipagina"/>
                              <w:jc w:val="center"/>
                              <w:rPr>
                                <w:b/>
                                <w:color w:val="FFFFFF" w:themeColor="background1"/>
                                <w:sz w:val="24"/>
                                <w:szCs w:val="24"/>
                              </w:rPr>
                            </w:pPr>
                            <w:r w:rsidRPr="009364D0">
                              <w:rPr>
                                <w:b/>
                                <w:color w:val="FFFFFF" w:themeColor="background1"/>
                                <w:sz w:val="24"/>
                                <w:szCs w:val="24"/>
                              </w:rPr>
                              <w:fldChar w:fldCharType="begin"/>
                            </w:r>
                            <w:r w:rsidR="009364D0" w:rsidRPr="009364D0">
                              <w:rPr>
                                <w:b/>
                                <w:color w:val="FFFFFF" w:themeColor="background1"/>
                                <w:sz w:val="24"/>
                                <w:szCs w:val="24"/>
                              </w:rPr>
                              <w:instrText xml:space="preserve"> PAGE    \* MERGEFORMAT </w:instrText>
                            </w:r>
                            <w:r w:rsidRPr="009364D0">
                              <w:rPr>
                                <w:b/>
                                <w:color w:val="FFFFFF" w:themeColor="background1"/>
                                <w:sz w:val="24"/>
                                <w:szCs w:val="24"/>
                              </w:rPr>
                              <w:fldChar w:fldCharType="separate"/>
                            </w:r>
                            <w:r w:rsidR="00C70BEA">
                              <w:rPr>
                                <w:b/>
                                <w:noProof/>
                                <w:color w:val="FFFFFF" w:themeColor="background1"/>
                                <w:sz w:val="24"/>
                                <w:szCs w:val="24"/>
                              </w:rPr>
                              <w:t>1</w:t>
                            </w:r>
                            <w:r w:rsidRPr="009364D0">
                              <w:rPr>
                                <w:b/>
                                <w:color w:val="FFFFFF" w:themeColor="background1"/>
                                <w:sz w:val="24"/>
                                <w:szCs w:val="24"/>
                              </w:rPr>
                              <w:fldChar w:fldCharType="end"/>
                            </w:r>
                          </w:p>
                        </w:txbxContent>
                      </v:textbox>
                      <w10:wrap anchorx="margin" anchory="margin"/>
                    </v:oval>
                  </w:pict>
                </mc:Fallback>
              </mc:AlternateContent>
            </w:r>
            <w:r w:rsidR="009364D0">
              <w:rPr>
                <w:rFonts w:asciiTheme="majorHAnsi" w:eastAsiaTheme="majorEastAsia" w:hAnsiTheme="majorHAnsi" w:cstheme="majorBidi"/>
              </w:rPr>
              <w:tab/>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BEA" w:rsidRDefault="00C70BE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4508" w:rsidRDefault="00334508" w:rsidP="00E5382B">
      <w:pPr>
        <w:spacing w:after="0" w:line="240" w:lineRule="auto"/>
      </w:pPr>
      <w:r>
        <w:separator/>
      </w:r>
    </w:p>
  </w:footnote>
  <w:footnote w:type="continuationSeparator" w:id="0">
    <w:p w:rsidR="00334508" w:rsidRDefault="00334508" w:rsidP="00E53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BEA" w:rsidRDefault="00C70BE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5755" w:type="pct"/>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73"/>
    </w:tblGrid>
    <w:tr w:rsidR="003F4A0A" w:rsidTr="00623ECB">
      <w:tc>
        <w:tcPr>
          <w:tcW w:w="2499" w:type="pct"/>
          <w:vAlign w:val="center"/>
        </w:tcPr>
        <w:p w:rsidR="003F4A0A" w:rsidRDefault="003F4A0A" w:rsidP="00623ECB">
          <w:pPr>
            <w:pStyle w:val="Intestazione"/>
          </w:pPr>
          <w:r>
            <w:rPr>
              <w:noProof/>
              <w:lang w:eastAsia="it-IT"/>
            </w:rPr>
            <w:drawing>
              <wp:inline distT="0" distB="0" distL="0" distR="0">
                <wp:extent cx="2381631" cy="723900"/>
                <wp:effectExtent l="0" t="0" r="0" b="0"/>
                <wp:docPr id="1" name="Immagine 1" descr="Adoc – Associazione Difesa Orientamento Consumator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oc – Associazione Difesa Orientamento Consumatori Logo"/>
                        <pic:cNvPicPr>
                          <a:picLocks noChangeAspect="1" noChangeArrowheads="1"/>
                        </pic:cNvPicPr>
                      </pic:nvPicPr>
                      <pic:blipFill>
                        <a:blip r:embed="rId1"/>
                        <a:srcRect/>
                        <a:stretch>
                          <a:fillRect/>
                        </a:stretch>
                      </pic:blipFill>
                      <pic:spPr bwMode="auto">
                        <a:xfrm>
                          <a:off x="0" y="0"/>
                          <a:ext cx="2381631" cy="723900"/>
                        </a:xfrm>
                        <a:prstGeom prst="rect">
                          <a:avLst/>
                        </a:prstGeom>
                        <a:noFill/>
                        <a:ln w="9525">
                          <a:noFill/>
                          <a:miter lim="800000"/>
                          <a:headEnd/>
                          <a:tailEnd/>
                        </a:ln>
                      </pic:spPr>
                    </pic:pic>
                  </a:graphicData>
                </a:graphic>
              </wp:inline>
            </w:drawing>
          </w:r>
        </w:p>
      </w:tc>
      <w:tc>
        <w:tcPr>
          <w:tcW w:w="2501" w:type="pct"/>
          <w:vAlign w:val="center"/>
        </w:tcPr>
        <w:p w:rsidR="003F4A0A" w:rsidRDefault="00C70BEA" w:rsidP="00623ECB">
          <w:pPr>
            <w:pStyle w:val="Intestazione"/>
            <w:jc w:val="right"/>
          </w:pPr>
          <w:r w:rsidRPr="00C70BEA">
            <w:rPr>
              <w:noProof/>
              <w:lang w:eastAsia="it-IT"/>
            </w:rPr>
            <w:drawing>
              <wp:anchor distT="0" distB="0" distL="114300" distR="114300" simplePos="0" relativeHeight="251664384" behindDoc="0" locked="0" layoutInCell="1" allowOverlap="1">
                <wp:simplePos x="0" y="0"/>
                <wp:positionH relativeFrom="column">
                  <wp:posOffset>2647950</wp:posOffset>
                </wp:positionH>
                <wp:positionV relativeFrom="paragraph">
                  <wp:posOffset>-97155</wp:posOffset>
                </wp:positionV>
                <wp:extent cx="857250" cy="866775"/>
                <wp:effectExtent l="19050" t="0" r="0" b="0"/>
                <wp:wrapNone/>
                <wp:docPr id="4" name="Immagine 5" descr="Logo circolare_S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ircolare_SCU"/>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866775"/>
                        </a:xfrm>
                        <a:prstGeom prst="rect">
                          <a:avLst/>
                        </a:prstGeom>
                        <a:noFill/>
                      </pic:spPr>
                    </pic:pic>
                  </a:graphicData>
                </a:graphic>
              </wp:anchor>
            </w:drawing>
          </w:r>
        </w:p>
      </w:tc>
    </w:tr>
  </w:tbl>
  <w:p w:rsidR="00E5382B" w:rsidRPr="00E5382B" w:rsidRDefault="00E5382B" w:rsidP="0023203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BEA" w:rsidRDefault="00C70B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61AAE"/>
    <w:multiLevelType w:val="hybridMultilevel"/>
    <w:tmpl w:val="7286E99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2B0499C"/>
    <w:multiLevelType w:val="hybridMultilevel"/>
    <w:tmpl w:val="CF8854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124DEE"/>
    <w:multiLevelType w:val="hybridMultilevel"/>
    <w:tmpl w:val="DC58D28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AF1614D"/>
    <w:multiLevelType w:val="hybridMultilevel"/>
    <w:tmpl w:val="41BC35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14518B"/>
    <w:multiLevelType w:val="hybridMultilevel"/>
    <w:tmpl w:val="48544B76"/>
    <w:lvl w:ilvl="0" w:tplc="04100001">
      <w:start w:val="1"/>
      <w:numFmt w:val="bullet"/>
      <w:lvlText w:val=""/>
      <w:lvlJc w:val="left"/>
      <w:pPr>
        <w:ind w:left="785" w:hanging="360"/>
      </w:pPr>
      <w:rPr>
        <w:rFonts w:ascii="Symbol" w:hAnsi="Symbol" w:hint="default"/>
      </w:rPr>
    </w:lvl>
    <w:lvl w:ilvl="1" w:tplc="04100003">
      <w:start w:val="1"/>
      <w:numFmt w:val="bullet"/>
      <w:lvlText w:val="o"/>
      <w:lvlJc w:val="left"/>
      <w:pPr>
        <w:ind w:left="1505" w:hanging="360"/>
      </w:pPr>
      <w:rPr>
        <w:rFonts w:ascii="Courier New" w:hAnsi="Courier New" w:hint="default"/>
      </w:rPr>
    </w:lvl>
    <w:lvl w:ilvl="2" w:tplc="04100005">
      <w:start w:val="1"/>
      <w:numFmt w:val="bullet"/>
      <w:lvlText w:val=""/>
      <w:lvlJc w:val="left"/>
      <w:pPr>
        <w:ind w:left="2225" w:hanging="360"/>
      </w:pPr>
      <w:rPr>
        <w:rFonts w:ascii="Wingdings" w:hAnsi="Wingdings" w:hint="default"/>
      </w:rPr>
    </w:lvl>
    <w:lvl w:ilvl="3" w:tplc="04100001">
      <w:start w:val="1"/>
      <w:numFmt w:val="bullet"/>
      <w:lvlText w:val=""/>
      <w:lvlJc w:val="left"/>
      <w:pPr>
        <w:ind w:left="2945" w:hanging="360"/>
      </w:pPr>
      <w:rPr>
        <w:rFonts w:ascii="Symbol" w:hAnsi="Symbol" w:hint="default"/>
      </w:rPr>
    </w:lvl>
    <w:lvl w:ilvl="4" w:tplc="04100003">
      <w:start w:val="1"/>
      <w:numFmt w:val="bullet"/>
      <w:lvlText w:val="o"/>
      <w:lvlJc w:val="left"/>
      <w:pPr>
        <w:ind w:left="3665" w:hanging="360"/>
      </w:pPr>
      <w:rPr>
        <w:rFonts w:ascii="Courier New" w:hAnsi="Courier New" w:hint="default"/>
      </w:rPr>
    </w:lvl>
    <w:lvl w:ilvl="5" w:tplc="04100005">
      <w:start w:val="1"/>
      <w:numFmt w:val="bullet"/>
      <w:lvlText w:val=""/>
      <w:lvlJc w:val="left"/>
      <w:pPr>
        <w:ind w:left="4385" w:hanging="360"/>
      </w:pPr>
      <w:rPr>
        <w:rFonts w:ascii="Wingdings" w:hAnsi="Wingdings" w:hint="default"/>
      </w:rPr>
    </w:lvl>
    <w:lvl w:ilvl="6" w:tplc="04100001">
      <w:start w:val="1"/>
      <w:numFmt w:val="bullet"/>
      <w:lvlText w:val=""/>
      <w:lvlJc w:val="left"/>
      <w:pPr>
        <w:ind w:left="5105" w:hanging="360"/>
      </w:pPr>
      <w:rPr>
        <w:rFonts w:ascii="Symbol" w:hAnsi="Symbol" w:hint="default"/>
      </w:rPr>
    </w:lvl>
    <w:lvl w:ilvl="7" w:tplc="04100003">
      <w:start w:val="1"/>
      <w:numFmt w:val="bullet"/>
      <w:lvlText w:val="o"/>
      <w:lvlJc w:val="left"/>
      <w:pPr>
        <w:ind w:left="5825" w:hanging="360"/>
      </w:pPr>
      <w:rPr>
        <w:rFonts w:ascii="Courier New" w:hAnsi="Courier New" w:hint="default"/>
      </w:rPr>
    </w:lvl>
    <w:lvl w:ilvl="8" w:tplc="04100005">
      <w:start w:val="1"/>
      <w:numFmt w:val="bullet"/>
      <w:lvlText w:val=""/>
      <w:lvlJc w:val="left"/>
      <w:pPr>
        <w:ind w:left="6545" w:hanging="360"/>
      </w:pPr>
      <w:rPr>
        <w:rFonts w:ascii="Wingdings" w:hAnsi="Wingdings" w:hint="default"/>
      </w:rPr>
    </w:lvl>
  </w:abstractNum>
  <w:abstractNum w:abstractNumId="5" w15:restartNumberingAfterBreak="0">
    <w:nsid w:val="1EF9666C"/>
    <w:multiLevelType w:val="hybridMultilevel"/>
    <w:tmpl w:val="060C53D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27D553E8"/>
    <w:multiLevelType w:val="multilevel"/>
    <w:tmpl w:val="6E6A40C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27FA592C"/>
    <w:multiLevelType w:val="hybridMultilevel"/>
    <w:tmpl w:val="65783784"/>
    <w:lvl w:ilvl="0" w:tplc="4ADA262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D392C90"/>
    <w:multiLevelType w:val="hybridMultilevel"/>
    <w:tmpl w:val="BC8032A8"/>
    <w:lvl w:ilvl="0" w:tplc="D9DA15A6">
      <w:start w:val="1"/>
      <w:numFmt w:val="decimal"/>
      <w:lvlText w:val="%1)"/>
      <w:lvlJc w:val="left"/>
      <w:pPr>
        <w:tabs>
          <w:tab w:val="num" w:pos="720"/>
        </w:tabs>
        <w:ind w:left="720" w:hanging="360"/>
      </w:pPr>
      <w:rPr>
        <w:rFonts w:cs="Times New Roman" w:hint="default"/>
        <w:strike w:val="0"/>
      </w:rPr>
    </w:lvl>
    <w:lvl w:ilvl="1" w:tplc="5D8051A0">
      <w:start w:val="21"/>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720"/>
        </w:tabs>
        <w:ind w:left="720" w:hanging="360"/>
      </w:pPr>
      <w:rPr>
        <w:rFonts w:cs="Times New Roman" w:hint="default"/>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D461020"/>
    <w:multiLevelType w:val="hybridMultilevel"/>
    <w:tmpl w:val="BDE444EA"/>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95E1420"/>
    <w:multiLevelType w:val="hybridMultilevel"/>
    <w:tmpl w:val="845635EC"/>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672E48"/>
    <w:multiLevelType w:val="hybridMultilevel"/>
    <w:tmpl w:val="5FE401F0"/>
    <w:lvl w:ilvl="0" w:tplc="54C4674E">
      <w:start w:val="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C507FA4"/>
    <w:multiLevelType w:val="hybridMultilevel"/>
    <w:tmpl w:val="0BFE78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D6D2DEE"/>
    <w:multiLevelType w:val="hybridMultilevel"/>
    <w:tmpl w:val="71EAB83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3F0A3414"/>
    <w:multiLevelType w:val="hybridMultilevel"/>
    <w:tmpl w:val="E5D83392"/>
    <w:lvl w:ilvl="0" w:tplc="04100005">
      <w:start w:val="1"/>
      <w:numFmt w:val="bullet"/>
      <w:lvlText w:val=""/>
      <w:lvlJc w:val="left"/>
      <w:pPr>
        <w:tabs>
          <w:tab w:val="num" w:pos="1080"/>
        </w:tabs>
        <w:ind w:left="1080" w:hanging="360"/>
      </w:pPr>
      <w:rPr>
        <w:rFonts w:ascii="Wingdings" w:hAnsi="Wingdings" w:hint="default"/>
      </w:rPr>
    </w:lvl>
    <w:lvl w:ilvl="1" w:tplc="04100003">
      <w:start w:val="1"/>
      <w:numFmt w:val="bullet"/>
      <w:lvlText w:val="o"/>
      <w:lvlJc w:val="left"/>
      <w:pPr>
        <w:tabs>
          <w:tab w:val="num" w:pos="1800"/>
        </w:tabs>
        <w:ind w:left="1800" w:hanging="360"/>
      </w:pPr>
      <w:rPr>
        <w:rFonts w:ascii="Courier New" w:hAnsi="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5BF6D91"/>
    <w:multiLevelType w:val="hybridMultilevel"/>
    <w:tmpl w:val="2D50B466"/>
    <w:lvl w:ilvl="0" w:tplc="461E6794">
      <w:start w:val="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D40478"/>
    <w:multiLevelType w:val="hybridMultilevel"/>
    <w:tmpl w:val="480C83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37E4A40"/>
    <w:multiLevelType w:val="hybridMultilevel"/>
    <w:tmpl w:val="58FE70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6EA0CE7"/>
    <w:multiLevelType w:val="hybridMultilevel"/>
    <w:tmpl w:val="F8F8E71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58D810BF"/>
    <w:multiLevelType w:val="hybridMultilevel"/>
    <w:tmpl w:val="5D9812B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D294741"/>
    <w:multiLevelType w:val="hybridMultilevel"/>
    <w:tmpl w:val="86BA20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F4D569E"/>
    <w:multiLevelType w:val="hybridMultilevel"/>
    <w:tmpl w:val="523C2E4E"/>
    <w:lvl w:ilvl="0" w:tplc="04100017">
      <w:start w:val="1"/>
      <w:numFmt w:val="lowerLetter"/>
      <w:lvlText w:val="%1)"/>
      <w:lvlJc w:val="left"/>
      <w:pPr>
        <w:ind w:left="720" w:hanging="360"/>
      </w:pPr>
    </w:lvl>
    <w:lvl w:ilvl="1" w:tplc="04100019">
      <w:start w:val="1"/>
      <w:numFmt w:val="lowerLetter"/>
      <w:lvlText w:val="%2."/>
      <w:lvlJc w:val="left"/>
      <w:pPr>
        <w:ind w:left="720" w:hanging="360"/>
      </w:pPr>
    </w:lvl>
    <w:lvl w:ilvl="2" w:tplc="0410001B" w:tentative="1">
      <w:start w:val="1"/>
      <w:numFmt w:val="lowerRoman"/>
      <w:lvlText w:val="%3."/>
      <w:lvlJc w:val="right"/>
      <w:pPr>
        <w:ind w:left="1440" w:hanging="180"/>
      </w:pPr>
    </w:lvl>
    <w:lvl w:ilvl="3" w:tplc="0410000F" w:tentative="1">
      <w:start w:val="1"/>
      <w:numFmt w:val="decimal"/>
      <w:lvlText w:val="%4."/>
      <w:lvlJc w:val="left"/>
      <w:pPr>
        <w:ind w:left="2160" w:hanging="360"/>
      </w:pPr>
    </w:lvl>
    <w:lvl w:ilvl="4" w:tplc="04100019" w:tentative="1">
      <w:start w:val="1"/>
      <w:numFmt w:val="lowerLetter"/>
      <w:lvlText w:val="%5."/>
      <w:lvlJc w:val="left"/>
      <w:pPr>
        <w:ind w:left="2880" w:hanging="360"/>
      </w:pPr>
    </w:lvl>
    <w:lvl w:ilvl="5" w:tplc="0410001B" w:tentative="1">
      <w:start w:val="1"/>
      <w:numFmt w:val="lowerRoman"/>
      <w:lvlText w:val="%6."/>
      <w:lvlJc w:val="right"/>
      <w:pPr>
        <w:ind w:left="3600" w:hanging="180"/>
      </w:pPr>
    </w:lvl>
    <w:lvl w:ilvl="6" w:tplc="0410000F" w:tentative="1">
      <w:start w:val="1"/>
      <w:numFmt w:val="decimal"/>
      <w:lvlText w:val="%7."/>
      <w:lvlJc w:val="left"/>
      <w:pPr>
        <w:ind w:left="4320" w:hanging="360"/>
      </w:pPr>
    </w:lvl>
    <w:lvl w:ilvl="7" w:tplc="04100019" w:tentative="1">
      <w:start w:val="1"/>
      <w:numFmt w:val="lowerLetter"/>
      <w:lvlText w:val="%8."/>
      <w:lvlJc w:val="left"/>
      <w:pPr>
        <w:ind w:left="5040" w:hanging="360"/>
      </w:pPr>
    </w:lvl>
    <w:lvl w:ilvl="8" w:tplc="0410001B" w:tentative="1">
      <w:start w:val="1"/>
      <w:numFmt w:val="lowerRoman"/>
      <w:lvlText w:val="%9."/>
      <w:lvlJc w:val="right"/>
      <w:pPr>
        <w:ind w:left="5760" w:hanging="180"/>
      </w:pPr>
    </w:lvl>
  </w:abstractNum>
  <w:abstractNum w:abstractNumId="22" w15:restartNumberingAfterBreak="0">
    <w:nsid w:val="65327D3C"/>
    <w:multiLevelType w:val="hybridMultilevel"/>
    <w:tmpl w:val="E2BC043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83D41F9"/>
    <w:multiLevelType w:val="multilevel"/>
    <w:tmpl w:val="7146077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4" w15:restartNumberingAfterBreak="0">
    <w:nsid w:val="6D44067B"/>
    <w:multiLevelType w:val="hybridMultilevel"/>
    <w:tmpl w:val="FB7EC2FE"/>
    <w:lvl w:ilvl="0" w:tplc="FA542912">
      <w:numFmt w:val="bullet"/>
      <w:lvlText w:val="-"/>
      <w:lvlJc w:val="left"/>
      <w:pPr>
        <w:tabs>
          <w:tab w:val="num" w:pos="720"/>
        </w:tabs>
        <w:ind w:left="720" w:hanging="360"/>
      </w:pPr>
      <w:rPr>
        <w:rFonts w:ascii="Arial" w:eastAsia="Times New Roman" w:hAnsi="Arial" w:cs="Aria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5" w15:restartNumberingAfterBreak="0">
    <w:nsid w:val="74732C60"/>
    <w:multiLevelType w:val="hybridMultilevel"/>
    <w:tmpl w:val="4CB415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C867B6B"/>
    <w:multiLevelType w:val="hybridMultilevel"/>
    <w:tmpl w:val="4EDCD04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20"/>
  </w:num>
  <w:num w:numId="2">
    <w:abstractNumId w:val="16"/>
  </w:num>
  <w:num w:numId="3">
    <w:abstractNumId w:val="17"/>
  </w:num>
  <w:num w:numId="4">
    <w:abstractNumId w:val="15"/>
  </w:num>
  <w:num w:numId="5">
    <w:abstractNumId w:val="1"/>
  </w:num>
  <w:num w:numId="6">
    <w:abstractNumId w:val="8"/>
  </w:num>
  <w:num w:numId="7">
    <w:abstractNumId w:val="7"/>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0"/>
  </w:num>
  <w:num w:numId="11">
    <w:abstractNumId w:val="4"/>
  </w:num>
  <w:num w:numId="12">
    <w:abstractNumId w:val="3"/>
  </w:num>
  <w:num w:numId="13">
    <w:abstractNumId w:val="6"/>
  </w:num>
  <w:num w:numId="14">
    <w:abstractNumId w:val="23"/>
  </w:num>
  <w:num w:numId="15">
    <w:abstractNumId w:val="12"/>
  </w:num>
  <w:num w:numId="16">
    <w:abstractNumId w:val="22"/>
  </w:num>
  <w:num w:numId="17">
    <w:abstractNumId w:val="0"/>
  </w:num>
  <w:num w:numId="18">
    <w:abstractNumId w:val="18"/>
  </w:num>
  <w:num w:numId="19">
    <w:abstractNumId w:val="5"/>
  </w:num>
  <w:num w:numId="20">
    <w:abstractNumId w:val="26"/>
  </w:num>
  <w:num w:numId="21">
    <w:abstractNumId w:val="19"/>
  </w:num>
  <w:num w:numId="22">
    <w:abstractNumId w:val="21"/>
  </w:num>
  <w:num w:numId="23">
    <w:abstractNumId w:val="9"/>
  </w:num>
  <w:num w:numId="24">
    <w:abstractNumId w:val="11"/>
  </w:num>
  <w:num w:numId="25">
    <w:abstractNumId w:val="2"/>
  </w:num>
  <w:num w:numId="26">
    <w:abstractNumId w:val="13"/>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2B"/>
    <w:rsid w:val="00003193"/>
    <w:rsid w:val="000C0888"/>
    <w:rsid w:val="00201E3E"/>
    <w:rsid w:val="00232035"/>
    <w:rsid w:val="002420ED"/>
    <w:rsid w:val="00252C6F"/>
    <w:rsid w:val="00256A75"/>
    <w:rsid w:val="002C0E97"/>
    <w:rsid w:val="00313055"/>
    <w:rsid w:val="00334508"/>
    <w:rsid w:val="003F4A0A"/>
    <w:rsid w:val="004273F9"/>
    <w:rsid w:val="00433C22"/>
    <w:rsid w:val="005800B0"/>
    <w:rsid w:val="00622F2A"/>
    <w:rsid w:val="00654ADB"/>
    <w:rsid w:val="00657F3B"/>
    <w:rsid w:val="006D2C18"/>
    <w:rsid w:val="00720F69"/>
    <w:rsid w:val="007B6E8D"/>
    <w:rsid w:val="007E34EE"/>
    <w:rsid w:val="00810274"/>
    <w:rsid w:val="008221E4"/>
    <w:rsid w:val="008D5A2B"/>
    <w:rsid w:val="009364D0"/>
    <w:rsid w:val="00946117"/>
    <w:rsid w:val="0097250D"/>
    <w:rsid w:val="009A0C83"/>
    <w:rsid w:val="009D3AE5"/>
    <w:rsid w:val="00A23098"/>
    <w:rsid w:val="00A92972"/>
    <w:rsid w:val="00AB60CA"/>
    <w:rsid w:val="00AC2BAA"/>
    <w:rsid w:val="00B54E62"/>
    <w:rsid w:val="00B65574"/>
    <w:rsid w:val="00B6583B"/>
    <w:rsid w:val="00B962B7"/>
    <w:rsid w:val="00BC7406"/>
    <w:rsid w:val="00C27A9F"/>
    <w:rsid w:val="00C70BEA"/>
    <w:rsid w:val="00C9617A"/>
    <w:rsid w:val="00CC12F3"/>
    <w:rsid w:val="00CE54ED"/>
    <w:rsid w:val="00D05A27"/>
    <w:rsid w:val="00D32546"/>
    <w:rsid w:val="00D619F0"/>
    <w:rsid w:val="00DC2E59"/>
    <w:rsid w:val="00E5382B"/>
    <w:rsid w:val="00E7473C"/>
    <w:rsid w:val="00E7513C"/>
    <w:rsid w:val="00E9363F"/>
    <w:rsid w:val="00E95FE5"/>
    <w:rsid w:val="00EA3013"/>
    <w:rsid w:val="00F03FEC"/>
    <w:rsid w:val="00F21D22"/>
    <w:rsid w:val="00F408AE"/>
    <w:rsid w:val="00F905E7"/>
    <w:rsid w:val="00FB104C"/>
    <w:rsid w:val="00FF1D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121F54-990A-4E90-801A-9049098A0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54ADB"/>
  </w:style>
  <w:style w:type="paragraph" w:styleId="Titolo1">
    <w:name w:val="heading 1"/>
    <w:basedOn w:val="Normale"/>
    <w:next w:val="Normale"/>
    <w:link w:val="Titolo1Carattere"/>
    <w:uiPriority w:val="9"/>
    <w:qFormat/>
    <w:rsid w:val="00E538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E5382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5382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5382B"/>
  </w:style>
  <w:style w:type="paragraph" w:styleId="Pidipagina">
    <w:name w:val="footer"/>
    <w:basedOn w:val="Normale"/>
    <w:link w:val="PidipaginaCarattere"/>
    <w:uiPriority w:val="99"/>
    <w:unhideWhenUsed/>
    <w:rsid w:val="00E5382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5382B"/>
  </w:style>
  <w:style w:type="paragraph" w:styleId="Testofumetto">
    <w:name w:val="Balloon Text"/>
    <w:basedOn w:val="Normale"/>
    <w:link w:val="TestofumettoCarattere"/>
    <w:uiPriority w:val="99"/>
    <w:semiHidden/>
    <w:unhideWhenUsed/>
    <w:rsid w:val="00E5382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5382B"/>
    <w:rPr>
      <w:rFonts w:ascii="Tahoma" w:hAnsi="Tahoma" w:cs="Tahoma"/>
      <w:sz w:val="16"/>
      <w:szCs w:val="16"/>
    </w:rPr>
  </w:style>
  <w:style w:type="table" w:styleId="Grigliatabella">
    <w:name w:val="Table Grid"/>
    <w:basedOn w:val="Tabellanormale"/>
    <w:rsid w:val="00E53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next w:val="Normale"/>
    <w:link w:val="TitoloCarattere"/>
    <w:uiPriority w:val="10"/>
    <w:qFormat/>
    <w:rsid w:val="00E5382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E5382B"/>
    <w:rPr>
      <w:rFonts w:asciiTheme="majorHAnsi" w:eastAsiaTheme="majorEastAsia" w:hAnsiTheme="majorHAnsi" w:cstheme="majorBidi"/>
      <w:color w:val="17365D" w:themeColor="text2" w:themeShade="BF"/>
      <w:spacing w:val="5"/>
      <w:kern w:val="28"/>
      <w:sz w:val="52"/>
      <w:szCs w:val="52"/>
    </w:rPr>
  </w:style>
  <w:style w:type="character" w:customStyle="1" w:styleId="Titolo1Carattere">
    <w:name w:val="Titolo 1 Carattere"/>
    <w:basedOn w:val="Carpredefinitoparagrafo"/>
    <w:link w:val="Titolo1"/>
    <w:uiPriority w:val="9"/>
    <w:rsid w:val="00E5382B"/>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E5382B"/>
    <w:rPr>
      <w:rFonts w:asciiTheme="majorHAnsi" w:eastAsiaTheme="majorEastAsia" w:hAnsiTheme="majorHAnsi" w:cstheme="majorBidi"/>
      <w:b/>
      <w:bCs/>
      <w:color w:val="4F81BD" w:themeColor="accent1"/>
      <w:sz w:val="26"/>
      <w:szCs w:val="26"/>
    </w:rPr>
  </w:style>
  <w:style w:type="paragraph" w:styleId="Paragrafoelenco">
    <w:name w:val="List Paragraph"/>
    <w:basedOn w:val="Normale"/>
    <w:uiPriority w:val="34"/>
    <w:qFormat/>
    <w:rsid w:val="00B6583B"/>
    <w:pPr>
      <w:spacing w:after="0" w:line="240" w:lineRule="auto"/>
      <w:ind w:left="720"/>
      <w:contextualSpacing/>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rsid w:val="00B6583B"/>
    <w:rPr>
      <w:color w:val="0000FF"/>
      <w:u w:val="single"/>
    </w:rPr>
  </w:style>
  <w:style w:type="character" w:styleId="Enfasigrassetto">
    <w:name w:val="Strong"/>
    <w:basedOn w:val="Carpredefinitoparagrafo"/>
    <w:uiPriority w:val="22"/>
    <w:qFormat/>
    <w:rsid w:val="00946117"/>
    <w:rPr>
      <w:b/>
      <w:bCs/>
    </w:rPr>
  </w:style>
  <w:style w:type="character" w:styleId="Enfasicorsivo">
    <w:name w:val="Emphasis"/>
    <w:basedOn w:val="Carpredefinitoparagrafo"/>
    <w:qFormat/>
    <w:rsid w:val="00946117"/>
    <w:rPr>
      <w:i/>
      <w:iCs/>
    </w:rPr>
  </w:style>
  <w:style w:type="character" w:customStyle="1" w:styleId="apple-converted-space">
    <w:name w:val="apple-converted-space"/>
    <w:basedOn w:val="Carpredefinitoparagrafo"/>
    <w:rsid w:val="00946117"/>
  </w:style>
  <w:style w:type="character" w:customStyle="1" w:styleId="CALIBRI11">
    <w:name w:val="CALIBRI 11"/>
    <w:uiPriority w:val="1"/>
    <w:qFormat/>
    <w:rsid w:val="002C0E97"/>
    <w:rPr>
      <w:rFonts w:asciiTheme="minorHAnsi" w:hAnsiTheme="minorHAnsi" w:cstheme="minorHAnsi"/>
      <w:sz w:val="22"/>
      <w:szCs w:val="22"/>
    </w:rPr>
  </w:style>
  <w:style w:type="paragraph" w:customStyle="1" w:styleId="Default">
    <w:name w:val="Default"/>
    <w:rsid w:val="002C0E97"/>
    <w:pPr>
      <w:autoSpaceDE w:val="0"/>
      <w:autoSpaceDN w:val="0"/>
      <w:adjustRightInd w:val="0"/>
      <w:spacing w:after="0" w:line="240" w:lineRule="auto"/>
    </w:pPr>
    <w:rPr>
      <w:rFonts w:ascii="Calibri" w:eastAsia="Times New Roman" w:hAnsi="Calibri" w:cs="Calibri"/>
      <w:color w:val="000000"/>
      <w:sz w:val="24"/>
      <w:szCs w:val="24"/>
      <w:lang w:eastAsia="it-IT"/>
    </w:rPr>
  </w:style>
  <w:style w:type="paragraph" w:styleId="Nessunaspaziatura">
    <w:name w:val="No Spacing"/>
    <w:uiPriority w:val="1"/>
    <w:qFormat/>
    <w:rsid w:val="002C0E97"/>
    <w:pPr>
      <w:spacing w:after="0" w:line="240" w:lineRule="auto"/>
    </w:pPr>
    <w:rPr>
      <w:rFonts w:ascii="Calibri" w:eastAsia="Calibri" w:hAnsi="Calibri" w:cs="Times New Roman"/>
    </w:rPr>
  </w:style>
  <w:style w:type="paragraph" w:customStyle="1" w:styleId="Paragrafoelenco2">
    <w:name w:val="Paragrafo elenco2"/>
    <w:basedOn w:val="Normale"/>
    <w:rsid w:val="002C0E97"/>
    <w:pPr>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Paragrafoelenco1">
    <w:name w:val="Paragrafo elenco1"/>
    <w:basedOn w:val="Normale"/>
    <w:rsid w:val="00F21D22"/>
    <w:pPr>
      <w:spacing w:after="0" w:line="240" w:lineRule="auto"/>
      <w:ind w:left="720"/>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3862</Words>
  <Characters>22015</Characters>
  <Application>Microsoft Office Word</Application>
  <DocSecurity>0</DocSecurity>
  <Lines>183</Lines>
  <Paragraphs>51</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Di Maro</dc:creator>
  <cp:lastModifiedBy>Utente</cp:lastModifiedBy>
  <cp:revision>2</cp:revision>
  <cp:lastPrinted>2018-08-20T15:55:00Z</cp:lastPrinted>
  <dcterms:created xsi:type="dcterms:W3CDTF">2018-09-12T11:29:00Z</dcterms:created>
  <dcterms:modified xsi:type="dcterms:W3CDTF">2018-09-12T11:29:00Z</dcterms:modified>
</cp:coreProperties>
</file>